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6" w:rsidRPr="00147B86" w:rsidRDefault="00AE7DA4" w:rsidP="00147B86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 w:rsidRPr="00147B86">
        <w:rPr>
          <w:rFonts w:ascii="Arial" w:hAnsi="Arial" w:cs="Arial"/>
          <w:b/>
          <w:sz w:val="32"/>
          <w:szCs w:val="32"/>
        </w:rPr>
        <w:t xml:space="preserve">NUOVA AGENDA GLOBALE PER SRADICARE LA POVERTA’. </w:t>
      </w:r>
    </w:p>
    <w:p w:rsidR="00CA4D27" w:rsidRPr="00147B86" w:rsidRDefault="00AE7DA4" w:rsidP="00147B86">
      <w:pPr>
        <w:pStyle w:val="Nessunaspaziatura"/>
        <w:jc w:val="center"/>
        <w:rPr>
          <w:rFonts w:ascii="Arial" w:hAnsi="Arial" w:cs="Arial"/>
          <w:b/>
          <w:sz w:val="32"/>
          <w:szCs w:val="32"/>
        </w:rPr>
      </w:pPr>
      <w:r w:rsidRPr="00147B86">
        <w:rPr>
          <w:rFonts w:ascii="Arial" w:hAnsi="Arial" w:cs="Arial"/>
          <w:b/>
          <w:sz w:val="32"/>
          <w:szCs w:val="32"/>
        </w:rPr>
        <w:t>IL CONTRIBUTO DELL’ITALIA</w:t>
      </w:r>
    </w:p>
    <w:p w:rsidR="00147B86" w:rsidRDefault="00147B86" w:rsidP="00147B86">
      <w:pPr>
        <w:pStyle w:val="Nessunaspaziatura"/>
        <w:jc w:val="center"/>
        <w:rPr>
          <w:rFonts w:ascii="Arial" w:hAnsi="Arial" w:cs="Arial"/>
          <w:sz w:val="32"/>
          <w:szCs w:val="32"/>
        </w:rPr>
      </w:pPr>
    </w:p>
    <w:p w:rsidR="00AE7DA4" w:rsidRDefault="003C5A47" w:rsidP="00147B86">
      <w:pPr>
        <w:pStyle w:val="Nessunaspaziatur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Gli Obiettivi del Millennio verranno presto rivisti. L</w:t>
      </w:r>
      <w:r w:rsidR="00AE7DA4" w:rsidRPr="00147B86">
        <w:rPr>
          <w:rFonts w:ascii="Arial" w:hAnsi="Arial" w:cs="Arial"/>
          <w:b/>
        </w:rPr>
        <w:t xml:space="preserve">a sfida </w:t>
      </w:r>
      <w:r>
        <w:rPr>
          <w:rFonts w:ascii="Arial" w:hAnsi="Arial" w:cs="Arial"/>
          <w:b/>
        </w:rPr>
        <w:t xml:space="preserve">sarà </w:t>
      </w:r>
      <w:r w:rsidR="00147B86" w:rsidRPr="00147B86">
        <w:rPr>
          <w:rFonts w:ascii="Arial" w:hAnsi="Arial" w:cs="Arial"/>
          <w:b/>
        </w:rPr>
        <w:t xml:space="preserve"> ‘non lasciare nessuno indietro’, </w:t>
      </w:r>
      <w:r w:rsidR="00147B86">
        <w:rPr>
          <w:rFonts w:ascii="Arial" w:hAnsi="Arial" w:cs="Arial"/>
          <w:b/>
        </w:rPr>
        <w:t>obiettivo d</w:t>
      </w:r>
      <w:r w:rsidR="00147B86" w:rsidRPr="00147B86">
        <w:rPr>
          <w:rFonts w:ascii="Arial" w:hAnsi="Arial" w:cs="Arial"/>
          <w:b/>
        </w:rPr>
        <w:t>estinato a diventare lo slogan dei prossimi 15 anni</w:t>
      </w:r>
      <w:r w:rsidR="00147B86">
        <w:rPr>
          <w:rFonts w:ascii="Arial" w:hAnsi="Arial" w:cs="Arial"/>
          <w:b/>
        </w:rPr>
        <w:t>.</w:t>
      </w:r>
      <w:r w:rsidR="00AE7DA4">
        <w:rPr>
          <w:rFonts w:ascii="Arial" w:hAnsi="Arial" w:cs="Arial"/>
          <w:sz w:val="22"/>
          <w:szCs w:val="22"/>
        </w:rPr>
        <w:t xml:space="preserve">  </w:t>
      </w:r>
    </w:p>
    <w:p w:rsidR="00297504" w:rsidRPr="00B47DE1" w:rsidRDefault="00297504" w:rsidP="00297504">
      <w:pPr>
        <w:pStyle w:val="Nessunaspaziatura"/>
        <w:jc w:val="center"/>
        <w:rPr>
          <w:rFonts w:ascii="Arial" w:hAnsi="Arial" w:cs="Arial"/>
          <w:b/>
          <w:sz w:val="16"/>
          <w:szCs w:val="16"/>
        </w:rPr>
      </w:pPr>
    </w:p>
    <w:p w:rsidR="00297504" w:rsidRPr="00B47DE1" w:rsidRDefault="00297504" w:rsidP="00297504">
      <w:pPr>
        <w:pStyle w:val="Nessunaspaziatura"/>
        <w:jc w:val="center"/>
        <w:rPr>
          <w:rFonts w:ascii="Arial" w:hAnsi="Arial" w:cs="Arial"/>
          <w:b/>
          <w:sz w:val="26"/>
          <w:szCs w:val="26"/>
        </w:rPr>
      </w:pPr>
      <w:r w:rsidRPr="00B47DE1">
        <w:rPr>
          <w:rFonts w:ascii="Arial" w:hAnsi="Arial" w:cs="Arial"/>
          <w:b/>
          <w:sz w:val="26"/>
          <w:szCs w:val="26"/>
        </w:rPr>
        <w:t>Convegno</w:t>
      </w:r>
    </w:p>
    <w:p w:rsidR="00297504" w:rsidRPr="00297504" w:rsidRDefault="00297504" w:rsidP="00297504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r w:rsidRPr="00297504">
        <w:rPr>
          <w:rStyle w:val="Enfasigrassetto"/>
          <w:rFonts w:ascii="Arial" w:hAnsi="Arial" w:cs="Arial"/>
          <w:i/>
          <w:sz w:val="22"/>
          <w:szCs w:val="22"/>
        </w:rPr>
        <w:t xml:space="preserve">Da Rio+20 al processo post-2015: le sfide dello </w:t>
      </w:r>
      <w:r w:rsidRPr="00297504">
        <w:rPr>
          <w:rStyle w:val="Enfasigrassetto"/>
          <w:rFonts w:ascii="Arial" w:hAnsi="Arial" w:cs="Arial"/>
          <w:sz w:val="22"/>
          <w:szCs w:val="22"/>
        </w:rPr>
        <w:t>Zero Hunger Challenge</w:t>
      </w:r>
      <w:r w:rsidRPr="00297504">
        <w:rPr>
          <w:rStyle w:val="Enfasigrassetto"/>
          <w:rFonts w:ascii="Arial" w:hAnsi="Arial" w:cs="Arial"/>
          <w:i/>
          <w:sz w:val="22"/>
          <w:szCs w:val="22"/>
        </w:rPr>
        <w:t>, della sostenibilità, della lotta alla povertà e dello sviluppo sociale</w:t>
      </w:r>
    </w:p>
    <w:p w:rsidR="00297504" w:rsidRDefault="00297504" w:rsidP="00297504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</w:p>
    <w:p w:rsidR="00297504" w:rsidRPr="00297504" w:rsidRDefault="00297504" w:rsidP="00297504">
      <w:pPr>
        <w:pStyle w:val="Nessunaspaziatura"/>
        <w:jc w:val="center"/>
        <w:rPr>
          <w:rFonts w:ascii="Arial" w:hAnsi="Arial" w:cs="Arial"/>
          <w:color w:val="000080"/>
          <w:sz w:val="22"/>
          <w:szCs w:val="22"/>
        </w:rPr>
      </w:pPr>
      <w:r w:rsidRPr="00297504">
        <w:rPr>
          <w:rFonts w:ascii="Arial" w:hAnsi="Arial" w:cs="Arial"/>
          <w:sz w:val="22"/>
          <w:szCs w:val="22"/>
        </w:rPr>
        <w:t>Roma, 2 luglio 2013 - ore 9.30 – 17.00</w:t>
      </w:r>
    </w:p>
    <w:p w:rsidR="00297504" w:rsidRPr="00297504" w:rsidRDefault="00297504" w:rsidP="00297504">
      <w:pPr>
        <w:pStyle w:val="Nessunaspaziatura"/>
        <w:jc w:val="center"/>
        <w:rPr>
          <w:rFonts w:ascii="Arial" w:hAnsi="Arial" w:cs="Arial"/>
          <w:color w:val="000080"/>
          <w:sz w:val="22"/>
          <w:szCs w:val="22"/>
        </w:rPr>
      </w:pPr>
      <w:r w:rsidRPr="00297504">
        <w:rPr>
          <w:rFonts w:ascii="Arial" w:hAnsi="Arial" w:cs="Arial"/>
          <w:sz w:val="22"/>
          <w:szCs w:val="22"/>
        </w:rPr>
        <w:t>Ministero degli Affari Esteri – Sala delle Conferenze Internazionali</w:t>
      </w:r>
    </w:p>
    <w:p w:rsidR="00AE7DA4" w:rsidRPr="00297504" w:rsidRDefault="00AE7DA4" w:rsidP="00297504">
      <w:pPr>
        <w:pStyle w:val="Nessunaspaziatura"/>
        <w:rPr>
          <w:rFonts w:ascii="Arial" w:hAnsi="Arial" w:cs="Arial"/>
          <w:sz w:val="22"/>
          <w:szCs w:val="22"/>
        </w:rPr>
      </w:pPr>
    </w:p>
    <w:p w:rsidR="00294B78" w:rsidRPr="00CA4D27" w:rsidRDefault="00F928B0" w:rsidP="00294B78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2 luglio 2013 - </w:t>
      </w:r>
      <w:r w:rsidR="00052CA1" w:rsidRPr="00CA4D27">
        <w:rPr>
          <w:rFonts w:ascii="Arial" w:hAnsi="Arial" w:cs="Arial"/>
          <w:sz w:val="22"/>
          <w:szCs w:val="22"/>
        </w:rPr>
        <w:t xml:space="preserve">Mancano </w:t>
      </w:r>
      <w:r w:rsidR="008A0362">
        <w:rPr>
          <w:rFonts w:ascii="Arial" w:hAnsi="Arial" w:cs="Arial"/>
          <w:sz w:val="22"/>
          <w:szCs w:val="22"/>
        </w:rPr>
        <w:t xml:space="preserve">poco </w:t>
      </w:r>
      <w:r w:rsidR="00052CA1" w:rsidRPr="00CA4D27">
        <w:rPr>
          <w:rFonts w:ascii="Arial" w:hAnsi="Arial" w:cs="Arial"/>
          <w:sz w:val="22"/>
          <w:szCs w:val="22"/>
        </w:rPr>
        <w:t>più di due anni al settembre 2015</w:t>
      </w:r>
      <w:r w:rsidR="00AE7DA4">
        <w:rPr>
          <w:rFonts w:ascii="Arial" w:hAnsi="Arial" w:cs="Arial"/>
          <w:sz w:val="22"/>
          <w:szCs w:val="22"/>
        </w:rPr>
        <w:t>,</w:t>
      </w:r>
      <w:r w:rsidR="00052CA1" w:rsidRPr="00CA4D27">
        <w:rPr>
          <w:rFonts w:ascii="Arial" w:hAnsi="Arial" w:cs="Arial"/>
          <w:sz w:val="22"/>
          <w:szCs w:val="22"/>
        </w:rPr>
        <w:t xml:space="preserve"> quando l’Assemblea Generale delle Nazioni Unite avvierà la </w:t>
      </w:r>
      <w:r w:rsidR="00052CA1" w:rsidRPr="00CA4D27">
        <w:rPr>
          <w:rStyle w:val="Enfasigrassetto"/>
          <w:rFonts w:ascii="Arial" w:hAnsi="Arial" w:cs="Arial"/>
          <w:sz w:val="22"/>
          <w:szCs w:val="22"/>
        </w:rPr>
        <w:t>nuova agenda sullo sviluppo globale</w:t>
      </w:r>
      <w:r w:rsidR="00052CA1" w:rsidRPr="00CA4D27">
        <w:rPr>
          <w:rFonts w:ascii="Arial" w:hAnsi="Arial" w:cs="Arial"/>
          <w:sz w:val="22"/>
          <w:szCs w:val="22"/>
        </w:rPr>
        <w:t xml:space="preserve">, </w:t>
      </w:r>
      <w:r w:rsidR="003C5A47">
        <w:rPr>
          <w:rFonts w:ascii="Arial" w:hAnsi="Arial" w:cs="Arial"/>
          <w:sz w:val="22"/>
          <w:szCs w:val="22"/>
        </w:rPr>
        <w:t xml:space="preserve">per rinnovare </w:t>
      </w:r>
      <w:r w:rsidR="00294B78">
        <w:rPr>
          <w:rFonts w:ascii="Arial" w:hAnsi="Arial" w:cs="Arial"/>
          <w:sz w:val="22"/>
          <w:szCs w:val="22"/>
        </w:rPr>
        <w:t xml:space="preserve">gli </w:t>
      </w:r>
      <w:r w:rsidR="00052CA1">
        <w:rPr>
          <w:rFonts w:ascii="Arial" w:hAnsi="Arial" w:cs="Arial"/>
          <w:sz w:val="22"/>
          <w:szCs w:val="22"/>
        </w:rPr>
        <w:t>Obiettivi del Millennio</w:t>
      </w:r>
      <w:r w:rsidR="00147B86">
        <w:rPr>
          <w:rFonts w:ascii="Arial" w:hAnsi="Arial" w:cs="Arial"/>
          <w:sz w:val="22"/>
          <w:szCs w:val="22"/>
        </w:rPr>
        <w:t>,</w:t>
      </w:r>
      <w:r w:rsidR="00052CA1">
        <w:rPr>
          <w:rFonts w:ascii="Arial" w:hAnsi="Arial" w:cs="Arial"/>
          <w:sz w:val="22"/>
          <w:szCs w:val="22"/>
        </w:rPr>
        <w:t xml:space="preserve"> sanciti nel settembre del 2000 </w:t>
      </w:r>
      <w:r w:rsidR="00052CA1" w:rsidRPr="005E4AA1">
        <w:rPr>
          <w:rFonts w:ascii="Arial" w:hAnsi="Arial" w:cs="Arial"/>
          <w:color w:val="000000"/>
          <w:sz w:val="22"/>
          <w:szCs w:val="22"/>
        </w:rPr>
        <w:t>da 191 Capi di Stato e di Governo</w:t>
      </w:r>
      <w:r w:rsidR="005E4AA1">
        <w:rPr>
          <w:rFonts w:ascii="Arial" w:hAnsi="Arial" w:cs="Arial"/>
          <w:color w:val="000000"/>
          <w:sz w:val="22"/>
          <w:szCs w:val="22"/>
        </w:rPr>
        <w:t xml:space="preserve"> con la firma della Dichiarazione del Millennio delle Nazioni unite. </w:t>
      </w:r>
      <w:r w:rsidR="00AE7DA4" w:rsidRPr="00297504">
        <w:rPr>
          <w:rFonts w:ascii="Arial" w:hAnsi="Arial" w:cs="Arial"/>
          <w:b/>
          <w:color w:val="000000"/>
          <w:sz w:val="22"/>
          <w:szCs w:val="22"/>
        </w:rPr>
        <w:t xml:space="preserve">La </w:t>
      </w:r>
      <w:r w:rsidR="003C5A47" w:rsidRPr="00297504">
        <w:rPr>
          <w:rFonts w:ascii="Arial" w:hAnsi="Arial" w:cs="Arial"/>
          <w:b/>
          <w:color w:val="000000"/>
          <w:sz w:val="22"/>
          <w:szCs w:val="22"/>
        </w:rPr>
        <w:t xml:space="preserve">nuova </w:t>
      </w:r>
      <w:r w:rsidR="00AE7DA4" w:rsidRPr="00297504">
        <w:rPr>
          <w:rFonts w:ascii="Arial" w:hAnsi="Arial" w:cs="Arial"/>
          <w:b/>
          <w:color w:val="000000"/>
          <w:sz w:val="22"/>
          <w:szCs w:val="22"/>
        </w:rPr>
        <w:t xml:space="preserve">sfida </w:t>
      </w:r>
      <w:r w:rsidR="003C5A47" w:rsidRPr="00297504">
        <w:rPr>
          <w:rFonts w:ascii="Arial" w:hAnsi="Arial" w:cs="Arial"/>
          <w:b/>
          <w:color w:val="000000"/>
          <w:sz w:val="22"/>
          <w:szCs w:val="22"/>
        </w:rPr>
        <w:t xml:space="preserve">sarà </w:t>
      </w:r>
      <w:r w:rsidR="00AE7DA4" w:rsidRPr="00297504">
        <w:rPr>
          <w:rFonts w:ascii="Arial" w:hAnsi="Arial" w:cs="Arial"/>
          <w:b/>
          <w:color w:val="000000"/>
          <w:sz w:val="22"/>
          <w:szCs w:val="22"/>
        </w:rPr>
        <w:t xml:space="preserve">che </w:t>
      </w:r>
      <w:r w:rsidR="00147B86" w:rsidRPr="00297504">
        <w:rPr>
          <w:rFonts w:ascii="Arial" w:hAnsi="Arial" w:cs="Arial"/>
          <w:b/>
          <w:color w:val="000000"/>
          <w:sz w:val="22"/>
          <w:szCs w:val="22"/>
        </w:rPr>
        <w:t>si passi da “ridurre” a “porre fine” alla povertà estrema</w:t>
      </w:r>
      <w:r w:rsidR="003C5A47" w:rsidRPr="002975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4B78" w:rsidRPr="00297504">
        <w:rPr>
          <w:rFonts w:ascii="Arial" w:hAnsi="Arial" w:cs="Arial"/>
          <w:b/>
          <w:color w:val="000000"/>
          <w:sz w:val="22"/>
          <w:szCs w:val="22"/>
        </w:rPr>
        <w:t xml:space="preserve">in </w:t>
      </w:r>
      <w:r w:rsidR="00294B78" w:rsidRPr="00297504">
        <w:rPr>
          <w:rFonts w:ascii="Arial" w:hAnsi="Arial" w:cs="Arial"/>
          <w:b/>
          <w:sz w:val="22"/>
          <w:szCs w:val="22"/>
        </w:rPr>
        <w:t>tutte le sue forme</w:t>
      </w:r>
      <w:r w:rsidR="00294B78" w:rsidRPr="00CA4D27">
        <w:rPr>
          <w:rFonts w:ascii="Arial" w:hAnsi="Arial" w:cs="Arial"/>
          <w:sz w:val="22"/>
          <w:szCs w:val="22"/>
        </w:rPr>
        <w:t xml:space="preserve">. </w:t>
      </w:r>
      <w:r w:rsidR="00294B78">
        <w:rPr>
          <w:rFonts w:ascii="Arial" w:hAnsi="Arial" w:cs="Arial"/>
          <w:sz w:val="22"/>
          <w:szCs w:val="22"/>
        </w:rPr>
        <w:t>“</w:t>
      </w:r>
      <w:r w:rsidR="00294B78" w:rsidRPr="00CA4D27">
        <w:rPr>
          <w:rFonts w:ascii="Arial" w:hAnsi="Arial" w:cs="Arial"/>
          <w:sz w:val="22"/>
          <w:szCs w:val="22"/>
        </w:rPr>
        <w:t>Il mondo dovrà assicurare che a nessuna persona – indipendentemente da etnia, sesso, geografia, disabilità, razza o di altra condizione – siano negate opportunità economic</w:t>
      </w:r>
      <w:r w:rsidR="00294B78">
        <w:rPr>
          <w:rFonts w:ascii="Arial" w:hAnsi="Arial" w:cs="Arial"/>
          <w:sz w:val="22"/>
          <w:szCs w:val="22"/>
        </w:rPr>
        <w:t>he fondamentali e diritti umani”, come evidenzia il rapporto ONU sull’agenda globale post 2015 pubblicato a</w:t>
      </w:r>
      <w:r w:rsidR="00D64E16">
        <w:rPr>
          <w:rFonts w:ascii="Arial" w:hAnsi="Arial" w:cs="Arial"/>
          <w:sz w:val="22"/>
          <w:szCs w:val="22"/>
        </w:rPr>
        <w:t xml:space="preserve"> fine maggio.</w:t>
      </w:r>
    </w:p>
    <w:p w:rsidR="005E2685" w:rsidRDefault="005E2685" w:rsidP="002539AA">
      <w:pPr>
        <w:pStyle w:val="Nessunaspaziatura"/>
        <w:jc w:val="both"/>
        <w:rPr>
          <w:rFonts w:ascii="Arial" w:hAnsi="Arial" w:cs="Arial"/>
          <w:color w:val="222222"/>
          <w:sz w:val="21"/>
          <w:szCs w:val="21"/>
        </w:rPr>
      </w:pPr>
    </w:p>
    <w:p w:rsidR="00CA4D27" w:rsidRDefault="005E4AA1" w:rsidP="002539AA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052CA1" w:rsidRPr="005E4AA1">
        <w:rPr>
          <w:rFonts w:ascii="Arial" w:hAnsi="Arial" w:cs="Arial"/>
          <w:color w:val="000000"/>
          <w:sz w:val="22"/>
          <w:szCs w:val="22"/>
        </w:rPr>
        <w:t xml:space="preserve">l prossimo </w:t>
      </w:r>
      <w:r w:rsidR="00D64E16">
        <w:rPr>
          <w:rFonts w:ascii="Arial" w:hAnsi="Arial" w:cs="Arial"/>
          <w:color w:val="000000"/>
          <w:sz w:val="22"/>
          <w:szCs w:val="22"/>
        </w:rPr>
        <w:t>anno</w:t>
      </w:r>
      <w:r w:rsidR="00052CA1" w:rsidRPr="005E4AA1">
        <w:rPr>
          <w:rFonts w:ascii="Arial" w:hAnsi="Arial" w:cs="Arial"/>
          <w:color w:val="000000"/>
          <w:sz w:val="22"/>
          <w:szCs w:val="22"/>
        </w:rPr>
        <w:t xml:space="preserve"> sarà </w:t>
      </w:r>
      <w:r w:rsidR="003C5A47">
        <w:rPr>
          <w:rFonts w:ascii="Arial" w:hAnsi="Arial" w:cs="Arial"/>
          <w:color w:val="000000"/>
          <w:sz w:val="22"/>
          <w:szCs w:val="22"/>
        </w:rPr>
        <w:t>dunque</w:t>
      </w:r>
      <w:r w:rsidR="00294B78">
        <w:rPr>
          <w:rFonts w:ascii="Arial" w:hAnsi="Arial" w:cs="Arial"/>
          <w:color w:val="000000"/>
          <w:sz w:val="22"/>
          <w:szCs w:val="22"/>
        </w:rPr>
        <w:t xml:space="preserve"> </w:t>
      </w:r>
      <w:r w:rsidR="008A0362">
        <w:rPr>
          <w:rFonts w:ascii="Arial" w:hAnsi="Arial" w:cs="Arial"/>
          <w:color w:val="000000"/>
          <w:sz w:val="22"/>
          <w:szCs w:val="22"/>
        </w:rPr>
        <w:t>cruciale</w:t>
      </w:r>
      <w:r w:rsidR="00052CA1" w:rsidRPr="005E4AA1">
        <w:rPr>
          <w:rFonts w:ascii="Arial" w:hAnsi="Arial" w:cs="Arial"/>
          <w:color w:val="000000"/>
          <w:sz w:val="22"/>
          <w:szCs w:val="22"/>
        </w:rPr>
        <w:t xml:space="preserve"> per </w:t>
      </w:r>
      <w:r w:rsidR="004347D2" w:rsidRPr="00CA4D27">
        <w:rPr>
          <w:rFonts w:ascii="Arial" w:hAnsi="Arial" w:cs="Arial"/>
          <w:sz w:val="22"/>
          <w:szCs w:val="22"/>
        </w:rPr>
        <w:t xml:space="preserve">arrivare </w:t>
      </w:r>
      <w:r w:rsidR="004347D2" w:rsidRPr="00297504">
        <w:rPr>
          <w:rFonts w:ascii="Arial" w:hAnsi="Arial" w:cs="Arial"/>
          <w:sz w:val="22"/>
          <w:szCs w:val="22"/>
        </w:rPr>
        <w:t xml:space="preserve">a un </w:t>
      </w:r>
      <w:r w:rsidR="004347D2" w:rsidRPr="00297504">
        <w:rPr>
          <w:rStyle w:val="Enfasigrassetto"/>
          <w:rFonts w:ascii="Arial" w:hAnsi="Arial" w:cs="Arial"/>
          <w:b w:val="0"/>
          <w:sz w:val="22"/>
          <w:szCs w:val="22"/>
        </w:rPr>
        <w:t>contributo forte anche a livello</w:t>
      </w:r>
      <w:r w:rsidR="00D64E16">
        <w:rPr>
          <w:rStyle w:val="Enfasigrassetto"/>
          <w:rFonts w:ascii="Arial" w:hAnsi="Arial" w:cs="Arial"/>
          <w:b w:val="0"/>
          <w:sz w:val="22"/>
          <w:szCs w:val="22"/>
        </w:rPr>
        <w:t xml:space="preserve"> ita</w:t>
      </w:r>
      <w:r w:rsidR="004347D2" w:rsidRPr="00297504">
        <w:rPr>
          <w:rStyle w:val="Enfasigrassetto"/>
          <w:rFonts w:ascii="Arial" w:hAnsi="Arial" w:cs="Arial"/>
          <w:b w:val="0"/>
          <w:sz w:val="22"/>
          <w:szCs w:val="22"/>
        </w:rPr>
        <w:t>liano</w:t>
      </w:r>
      <w:r w:rsidR="004347D2" w:rsidRPr="00297504">
        <w:rPr>
          <w:rFonts w:ascii="Arial" w:hAnsi="Arial" w:cs="Arial"/>
          <w:color w:val="000000"/>
          <w:sz w:val="22"/>
          <w:szCs w:val="22"/>
        </w:rPr>
        <w:t xml:space="preserve"> nell</w:t>
      </w:r>
      <w:r w:rsidR="00052CA1" w:rsidRPr="00297504">
        <w:rPr>
          <w:rFonts w:ascii="Arial" w:hAnsi="Arial" w:cs="Arial"/>
          <w:color w:val="000000"/>
          <w:sz w:val="22"/>
          <w:szCs w:val="22"/>
        </w:rPr>
        <w:t>a</w:t>
      </w:r>
      <w:r w:rsidR="00052CA1" w:rsidRPr="00297504">
        <w:rPr>
          <w:rFonts w:ascii="Arial" w:hAnsi="Arial" w:cs="Arial"/>
          <w:sz w:val="22"/>
          <w:szCs w:val="22"/>
        </w:rPr>
        <w:t xml:space="preserve"> de</w:t>
      </w:r>
      <w:r w:rsidR="008A0362" w:rsidRPr="00297504">
        <w:rPr>
          <w:rFonts w:ascii="Arial" w:hAnsi="Arial" w:cs="Arial"/>
          <w:sz w:val="22"/>
          <w:szCs w:val="22"/>
        </w:rPr>
        <w:t>finizione dell’agenda</w:t>
      </w:r>
      <w:r w:rsidR="004347D2" w:rsidRPr="00297504">
        <w:rPr>
          <w:rFonts w:ascii="Arial" w:hAnsi="Arial" w:cs="Arial"/>
          <w:sz w:val="22"/>
          <w:szCs w:val="22"/>
        </w:rPr>
        <w:t xml:space="preserve"> e dell’organizzazion</w:t>
      </w:r>
      <w:r w:rsidR="004347D2">
        <w:rPr>
          <w:rFonts w:ascii="Arial" w:hAnsi="Arial" w:cs="Arial"/>
          <w:sz w:val="22"/>
          <w:szCs w:val="22"/>
        </w:rPr>
        <w:t xml:space="preserve">e che il mondo si vorrà dare nel post-2015 per </w:t>
      </w:r>
      <w:r w:rsidR="005E2685">
        <w:rPr>
          <w:rFonts w:ascii="Arial" w:hAnsi="Arial" w:cs="Arial"/>
          <w:sz w:val="22"/>
          <w:szCs w:val="22"/>
        </w:rPr>
        <w:t>sradicare la povertà entro il 2030.</w:t>
      </w:r>
      <w:r w:rsidR="004347D2">
        <w:rPr>
          <w:rFonts w:ascii="Arial" w:hAnsi="Arial" w:cs="Arial"/>
          <w:sz w:val="22"/>
          <w:szCs w:val="22"/>
        </w:rPr>
        <w:t xml:space="preserve"> </w:t>
      </w:r>
      <w:r w:rsidR="003C5A47">
        <w:rPr>
          <w:rFonts w:ascii="Arial" w:hAnsi="Arial" w:cs="Arial"/>
          <w:sz w:val="22"/>
          <w:szCs w:val="22"/>
        </w:rPr>
        <w:t>In</w:t>
      </w:r>
      <w:r w:rsidR="002539AA" w:rsidRPr="002539AA">
        <w:rPr>
          <w:rFonts w:ascii="Arial" w:hAnsi="Arial" w:cs="Arial"/>
          <w:sz w:val="22"/>
          <w:szCs w:val="22"/>
        </w:rPr>
        <w:t xml:space="preserve"> questo senso si inserisce </w:t>
      </w:r>
      <w:r w:rsidR="002539AA" w:rsidRPr="002539AA">
        <w:rPr>
          <w:rStyle w:val="Enfasigrassetto"/>
          <w:rFonts w:ascii="Arial" w:hAnsi="Arial" w:cs="Arial"/>
          <w:i/>
          <w:sz w:val="22"/>
          <w:szCs w:val="22"/>
        </w:rPr>
        <w:t xml:space="preserve">Dalla Conferenza di Rio+20 al processo </w:t>
      </w:r>
      <w:r w:rsidR="004347D2">
        <w:rPr>
          <w:rStyle w:val="Enfasigrassetto"/>
          <w:rFonts w:ascii="Arial" w:hAnsi="Arial" w:cs="Arial"/>
          <w:i/>
          <w:sz w:val="22"/>
          <w:szCs w:val="22"/>
        </w:rPr>
        <w:t>p</w:t>
      </w:r>
      <w:r w:rsidR="002539AA" w:rsidRPr="002539AA">
        <w:rPr>
          <w:rStyle w:val="Enfasigrassetto"/>
          <w:rFonts w:ascii="Arial" w:hAnsi="Arial" w:cs="Arial"/>
          <w:i/>
          <w:sz w:val="22"/>
          <w:szCs w:val="22"/>
        </w:rPr>
        <w:t xml:space="preserve">ost-2015: le sfide dello </w:t>
      </w:r>
      <w:r w:rsidR="002539AA" w:rsidRPr="008A0362">
        <w:rPr>
          <w:rStyle w:val="Enfasigrassetto"/>
          <w:rFonts w:ascii="Arial" w:hAnsi="Arial" w:cs="Arial"/>
          <w:sz w:val="22"/>
          <w:szCs w:val="22"/>
        </w:rPr>
        <w:t>Zero Hunger Challenge</w:t>
      </w:r>
      <w:r w:rsidR="002539AA" w:rsidRPr="002539AA">
        <w:rPr>
          <w:rStyle w:val="Enfasigrassetto"/>
          <w:rFonts w:ascii="Arial" w:hAnsi="Arial" w:cs="Arial"/>
          <w:i/>
          <w:sz w:val="22"/>
          <w:szCs w:val="22"/>
        </w:rPr>
        <w:t>, della sostenibilità, della lotta alla povertà e de</w:t>
      </w:r>
      <w:r w:rsidR="008A0362">
        <w:rPr>
          <w:rStyle w:val="Enfasigrassetto"/>
          <w:rFonts w:ascii="Arial" w:hAnsi="Arial" w:cs="Arial"/>
          <w:i/>
          <w:sz w:val="22"/>
          <w:szCs w:val="22"/>
        </w:rPr>
        <w:t>llo sviluppo sociale</w:t>
      </w:r>
      <w:r w:rsidR="00E20FE1">
        <w:rPr>
          <w:rStyle w:val="Enfasigrassetto"/>
          <w:rFonts w:ascii="Arial" w:hAnsi="Arial" w:cs="Arial"/>
          <w:i/>
          <w:sz w:val="22"/>
          <w:szCs w:val="22"/>
        </w:rPr>
        <w:t>”</w:t>
      </w:r>
      <w:r w:rsidR="002539AA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2539AA" w:rsidRPr="002539AA">
        <w:rPr>
          <w:rFonts w:ascii="Arial" w:hAnsi="Arial" w:cs="Arial"/>
          <w:sz w:val="22"/>
          <w:szCs w:val="22"/>
        </w:rPr>
        <w:t xml:space="preserve"> un evento in programma </w:t>
      </w:r>
      <w:r w:rsidR="002539AA">
        <w:rPr>
          <w:rFonts w:ascii="Arial" w:hAnsi="Arial" w:cs="Arial"/>
          <w:sz w:val="22"/>
          <w:szCs w:val="22"/>
        </w:rPr>
        <w:t>i</w:t>
      </w:r>
      <w:r w:rsidR="002539AA" w:rsidRPr="002539AA">
        <w:rPr>
          <w:rFonts w:ascii="Arial" w:hAnsi="Arial" w:cs="Arial"/>
          <w:sz w:val="22"/>
          <w:szCs w:val="22"/>
        </w:rPr>
        <w:t>l</w:t>
      </w:r>
      <w:r w:rsidR="002539AA" w:rsidRPr="002539AA">
        <w:rPr>
          <w:rStyle w:val="Enfasigrassetto"/>
          <w:rFonts w:ascii="Arial" w:hAnsi="Arial" w:cs="Arial"/>
          <w:sz w:val="22"/>
          <w:szCs w:val="22"/>
        </w:rPr>
        <w:t xml:space="preserve"> 2 luglio a Roma</w:t>
      </w:r>
      <w:r w:rsidR="002539AA" w:rsidRPr="002539AA">
        <w:rPr>
          <w:rFonts w:ascii="Arial" w:hAnsi="Arial" w:cs="Arial"/>
          <w:sz w:val="22"/>
          <w:szCs w:val="22"/>
        </w:rPr>
        <w:t xml:space="preserve"> organizzato da </w:t>
      </w:r>
      <w:r w:rsidR="002539AA" w:rsidRPr="002539AA">
        <w:rPr>
          <w:rStyle w:val="Enfasigrassetto"/>
          <w:rFonts w:ascii="Arial" w:hAnsi="Arial" w:cs="Arial"/>
          <w:sz w:val="22"/>
          <w:szCs w:val="22"/>
        </w:rPr>
        <w:t>Oxfam Italia, Cespi e Slow</w:t>
      </w:r>
      <w:r w:rsidR="00881C22">
        <w:rPr>
          <w:rStyle w:val="Enfasigrassetto"/>
          <w:rFonts w:ascii="Arial" w:hAnsi="Arial" w:cs="Arial"/>
          <w:sz w:val="22"/>
          <w:szCs w:val="22"/>
        </w:rPr>
        <w:t xml:space="preserve"> F</w:t>
      </w:r>
      <w:r w:rsidR="002539AA" w:rsidRPr="002539AA">
        <w:rPr>
          <w:rStyle w:val="Enfasigrassetto"/>
          <w:rFonts w:ascii="Arial" w:hAnsi="Arial" w:cs="Arial"/>
          <w:sz w:val="22"/>
          <w:szCs w:val="22"/>
        </w:rPr>
        <w:t>ood</w:t>
      </w:r>
      <w:r w:rsidR="002539AA" w:rsidRPr="002539AA">
        <w:rPr>
          <w:rFonts w:ascii="Arial" w:hAnsi="Arial" w:cs="Arial"/>
          <w:sz w:val="22"/>
          <w:szCs w:val="22"/>
        </w:rPr>
        <w:t xml:space="preserve"> ospitato e supportato </w:t>
      </w:r>
      <w:r w:rsidR="002539AA" w:rsidRPr="00294B78">
        <w:rPr>
          <w:rFonts w:ascii="Arial" w:hAnsi="Arial" w:cs="Arial"/>
          <w:b/>
          <w:sz w:val="22"/>
          <w:szCs w:val="22"/>
        </w:rPr>
        <w:t>dal</w:t>
      </w:r>
      <w:r w:rsidR="00B47DE1">
        <w:rPr>
          <w:rFonts w:ascii="Arial" w:hAnsi="Arial" w:cs="Arial"/>
          <w:b/>
          <w:sz w:val="22"/>
          <w:szCs w:val="22"/>
        </w:rPr>
        <w:t>la</w:t>
      </w:r>
      <w:r w:rsidR="00D64E16">
        <w:rPr>
          <w:rFonts w:ascii="Arial" w:hAnsi="Arial" w:cs="Arial"/>
          <w:b/>
          <w:sz w:val="22"/>
          <w:szCs w:val="22"/>
        </w:rPr>
        <w:t xml:space="preserve"> Direzione Generale della cooperazione allo sviluppo del </w:t>
      </w:r>
      <w:r w:rsidR="002539AA" w:rsidRPr="00294B78">
        <w:rPr>
          <w:rFonts w:ascii="Arial" w:hAnsi="Arial" w:cs="Arial"/>
          <w:b/>
          <w:sz w:val="22"/>
          <w:szCs w:val="22"/>
        </w:rPr>
        <w:t xml:space="preserve"> Ministero degli Affari Esteri.</w:t>
      </w:r>
      <w:r w:rsidR="00CA4D27">
        <w:rPr>
          <w:rFonts w:ascii="Arial" w:hAnsi="Arial" w:cs="Arial"/>
          <w:sz w:val="22"/>
          <w:szCs w:val="22"/>
        </w:rPr>
        <w:t xml:space="preserve"> E’</w:t>
      </w:r>
      <w:r w:rsidR="002539AA" w:rsidRPr="002539AA">
        <w:rPr>
          <w:rFonts w:ascii="Arial" w:hAnsi="Arial" w:cs="Arial"/>
          <w:sz w:val="22"/>
          <w:szCs w:val="22"/>
        </w:rPr>
        <w:t xml:space="preserve"> un’occasione per riprendere le fila del processo soprattutto a livello istituzionale</w:t>
      </w:r>
      <w:r w:rsidR="00294B78">
        <w:rPr>
          <w:rFonts w:ascii="Arial" w:hAnsi="Arial" w:cs="Arial"/>
          <w:sz w:val="22"/>
          <w:szCs w:val="22"/>
        </w:rPr>
        <w:t>,</w:t>
      </w:r>
      <w:r w:rsidR="002539AA" w:rsidRPr="002539AA">
        <w:rPr>
          <w:rFonts w:ascii="Arial" w:hAnsi="Arial" w:cs="Arial"/>
          <w:sz w:val="22"/>
          <w:szCs w:val="22"/>
        </w:rPr>
        <w:t xml:space="preserve"> portando allo stesso tavolo gli attori che in diversi tempi e luoghi hanno</w:t>
      </w:r>
      <w:r w:rsidR="00CA4D27">
        <w:rPr>
          <w:rFonts w:ascii="Arial" w:hAnsi="Arial" w:cs="Arial"/>
          <w:sz w:val="22"/>
          <w:szCs w:val="22"/>
        </w:rPr>
        <w:t xml:space="preserve"> lavorato al processo post 2015.</w:t>
      </w:r>
      <w:r w:rsidR="002539AA" w:rsidRPr="002539AA">
        <w:rPr>
          <w:rFonts w:ascii="Arial" w:hAnsi="Arial" w:cs="Arial"/>
          <w:sz w:val="22"/>
          <w:szCs w:val="22"/>
        </w:rPr>
        <w:t xml:space="preserve"> </w:t>
      </w:r>
      <w:r w:rsidR="00CA4D27" w:rsidRPr="002539AA">
        <w:rPr>
          <w:rFonts w:ascii="Arial" w:hAnsi="Arial" w:cs="Arial"/>
          <w:sz w:val="22"/>
          <w:szCs w:val="22"/>
        </w:rPr>
        <w:t>All’</w:t>
      </w:r>
      <w:r w:rsidR="00B47DE1">
        <w:rPr>
          <w:rFonts w:ascii="Arial" w:hAnsi="Arial" w:cs="Arial"/>
          <w:sz w:val="22"/>
          <w:szCs w:val="22"/>
        </w:rPr>
        <w:t>evento parteciperanno infatti Andrea Orlando,</w:t>
      </w:r>
      <w:r w:rsidR="00CA4D27" w:rsidRPr="002539AA">
        <w:rPr>
          <w:rFonts w:ascii="Arial" w:hAnsi="Arial" w:cs="Arial"/>
          <w:sz w:val="22"/>
          <w:szCs w:val="22"/>
        </w:rPr>
        <w:t xml:space="preserve"> </w:t>
      </w:r>
      <w:r w:rsidR="00CA4D27" w:rsidRPr="002539AA">
        <w:rPr>
          <w:rStyle w:val="Enfasigrassetto"/>
          <w:rFonts w:ascii="Arial" w:hAnsi="Arial" w:cs="Arial"/>
          <w:sz w:val="22"/>
          <w:szCs w:val="22"/>
        </w:rPr>
        <w:t>Ministro dell’Ambiente</w:t>
      </w:r>
      <w:r w:rsidR="00B47DE1">
        <w:rPr>
          <w:rFonts w:ascii="Arial" w:hAnsi="Arial" w:cs="Arial"/>
          <w:sz w:val="22"/>
          <w:szCs w:val="22"/>
        </w:rPr>
        <w:t>,</w:t>
      </w:r>
      <w:r w:rsidR="0007777B">
        <w:rPr>
          <w:rFonts w:ascii="Arial" w:hAnsi="Arial" w:cs="Arial"/>
          <w:sz w:val="22"/>
          <w:szCs w:val="22"/>
        </w:rPr>
        <w:t xml:space="preserve"> </w:t>
      </w:r>
      <w:r w:rsidR="00B47DE1">
        <w:rPr>
          <w:rFonts w:ascii="Arial" w:hAnsi="Arial" w:cs="Arial"/>
          <w:sz w:val="22"/>
          <w:szCs w:val="22"/>
        </w:rPr>
        <w:t>Lapo Pistelli</w:t>
      </w:r>
      <w:r w:rsidR="00CA4D27" w:rsidRPr="002539AA">
        <w:rPr>
          <w:rFonts w:ascii="Arial" w:hAnsi="Arial" w:cs="Arial"/>
          <w:sz w:val="22"/>
          <w:szCs w:val="22"/>
        </w:rPr>
        <w:t xml:space="preserve"> </w:t>
      </w:r>
      <w:r w:rsidR="00CA4D27" w:rsidRPr="002539AA">
        <w:rPr>
          <w:rStyle w:val="Enfasigrassetto"/>
          <w:rFonts w:ascii="Arial" w:hAnsi="Arial" w:cs="Arial"/>
          <w:sz w:val="22"/>
          <w:szCs w:val="22"/>
        </w:rPr>
        <w:t>Viceministro degli Affari Esteri con delega alla Cooperazione Internazionale</w:t>
      </w:r>
      <w:r w:rsidR="00CA4D27" w:rsidRPr="002539AA">
        <w:rPr>
          <w:rFonts w:ascii="Arial" w:hAnsi="Arial" w:cs="Arial"/>
          <w:sz w:val="22"/>
          <w:szCs w:val="22"/>
        </w:rPr>
        <w:t>,</w:t>
      </w:r>
      <w:r w:rsidR="00B47DE1">
        <w:rPr>
          <w:rFonts w:ascii="Arial" w:hAnsi="Arial" w:cs="Arial"/>
          <w:sz w:val="22"/>
          <w:szCs w:val="22"/>
        </w:rPr>
        <w:t xml:space="preserve"> Maurizio Martina, </w:t>
      </w:r>
      <w:r w:rsidR="00B47DE1" w:rsidRPr="00B47DE1">
        <w:rPr>
          <w:rFonts w:ascii="Arial" w:hAnsi="Arial" w:cs="Arial"/>
          <w:b/>
          <w:sz w:val="22"/>
          <w:szCs w:val="22"/>
        </w:rPr>
        <w:t>Viceministro all’Agricoltura con delega all’Expo</w:t>
      </w:r>
      <w:r w:rsidR="00CA4D27" w:rsidRPr="002539AA">
        <w:rPr>
          <w:rFonts w:ascii="Arial" w:hAnsi="Arial" w:cs="Arial"/>
          <w:sz w:val="22"/>
          <w:szCs w:val="22"/>
        </w:rPr>
        <w:t xml:space="preserve"> insieme a numerosi </w:t>
      </w:r>
      <w:r w:rsidR="00D64E16">
        <w:rPr>
          <w:rFonts w:ascii="Arial" w:hAnsi="Arial" w:cs="Arial"/>
          <w:sz w:val="22"/>
          <w:szCs w:val="22"/>
        </w:rPr>
        <w:t xml:space="preserve">esperti e rappresentanti della </w:t>
      </w:r>
      <w:r w:rsidR="00CA4D27" w:rsidRPr="002539AA">
        <w:rPr>
          <w:rFonts w:ascii="Arial" w:hAnsi="Arial" w:cs="Arial"/>
          <w:sz w:val="22"/>
          <w:szCs w:val="22"/>
        </w:rPr>
        <w:t xml:space="preserve"> società civile.</w:t>
      </w:r>
    </w:p>
    <w:p w:rsidR="008A0362" w:rsidRDefault="008A0362" w:rsidP="002539AA">
      <w:pPr>
        <w:pStyle w:val="Nessunaspaziatura"/>
        <w:jc w:val="both"/>
        <w:rPr>
          <w:rFonts w:ascii="Arial" w:hAnsi="Arial" w:cs="Arial"/>
          <w:sz w:val="22"/>
          <w:szCs w:val="22"/>
        </w:rPr>
      </w:pPr>
    </w:p>
    <w:p w:rsidR="005E2685" w:rsidRDefault="005E2685" w:rsidP="005E2685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gli elementi fondamentali del percorso accelerato che istituzioni e rappresentanti della società civile hanno a disposizione per partire: i</w:t>
      </w:r>
      <w:r w:rsidR="00CA4D27" w:rsidRPr="00CA4D27">
        <w:rPr>
          <w:rFonts w:ascii="Arial" w:hAnsi="Arial" w:cs="Arial"/>
          <w:sz w:val="22"/>
          <w:szCs w:val="22"/>
        </w:rPr>
        <w:t xml:space="preserve">l </w:t>
      </w:r>
      <w:r w:rsidR="006B7744">
        <w:rPr>
          <w:rFonts w:ascii="Arial" w:hAnsi="Arial" w:cs="Arial"/>
          <w:sz w:val="22"/>
          <w:szCs w:val="22"/>
        </w:rPr>
        <w:t>Rapporto del Panel di alto livello</w:t>
      </w:r>
      <w:r w:rsidR="00CA4D27" w:rsidRPr="00CA4D27">
        <w:rPr>
          <w:rFonts w:ascii="Arial" w:hAnsi="Arial" w:cs="Arial"/>
          <w:sz w:val="22"/>
          <w:szCs w:val="22"/>
        </w:rPr>
        <w:t xml:space="preserve"> sul futuro degli </w:t>
      </w:r>
      <w:r w:rsidR="00294B78">
        <w:rPr>
          <w:rFonts w:ascii="Arial" w:hAnsi="Arial" w:cs="Arial"/>
          <w:sz w:val="22"/>
          <w:szCs w:val="22"/>
        </w:rPr>
        <w:t>Obiettivi di Sviluppo del Millennio (</w:t>
      </w:r>
      <w:r w:rsidR="00CA4D27" w:rsidRPr="00CA4D27">
        <w:rPr>
          <w:rFonts w:ascii="Arial" w:hAnsi="Arial" w:cs="Arial"/>
          <w:sz w:val="22"/>
          <w:szCs w:val="22"/>
        </w:rPr>
        <w:t>MDG’s</w:t>
      </w:r>
      <w:r w:rsidR="00294B78">
        <w:rPr>
          <w:rFonts w:ascii="Arial" w:hAnsi="Arial" w:cs="Arial"/>
          <w:sz w:val="22"/>
          <w:szCs w:val="22"/>
        </w:rPr>
        <w:t>)</w:t>
      </w:r>
      <w:r w:rsidR="00CA4D27" w:rsidRPr="00CA4D27">
        <w:rPr>
          <w:rFonts w:ascii="Arial" w:hAnsi="Arial" w:cs="Arial"/>
          <w:sz w:val="22"/>
          <w:szCs w:val="22"/>
        </w:rPr>
        <w:t xml:space="preserve"> pubblicato </w:t>
      </w:r>
      <w:r w:rsidR="00D64E16">
        <w:rPr>
          <w:rFonts w:ascii="Arial" w:hAnsi="Arial" w:cs="Arial"/>
          <w:sz w:val="22"/>
          <w:szCs w:val="22"/>
        </w:rPr>
        <w:t>il 30 maggio</w:t>
      </w:r>
      <w:r w:rsidR="00CA4D27" w:rsidRPr="00CA4D27">
        <w:rPr>
          <w:rFonts w:ascii="Arial" w:hAnsi="Arial" w:cs="Arial"/>
          <w:sz w:val="22"/>
          <w:szCs w:val="22"/>
        </w:rPr>
        <w:t xml:space="preserve"> e l’atteso esito </w:t>
      </w:r>
      <w:r w:rsidR="00294B78">
        <w:rPr>
          <w:rFonts w:ascii="Arial" w:hAnsi="Arial" w:cs="Arial"/>
          <w:sz w:val="22"/>
          <w:szCs w:val="22"/>
        </w:rPr>
        <w:t>del lavoro per la definizione degli</w:t>
      </w:r>
      <w:r w:rsidR="00CA4D27" w:rsidRPr="00CA4D27">
        <w:rPr>
          <w:rFonts w:ascii="Arial" w:hAnsi="Arial" w:cs="Arial"/>
          <w:sz w:val="22"/>
          <w:szCs w:val="22"/>
        </w:rPr>
        <w:t xml:space="preserve"> Obiettivi di Sviluppo Sostenibile (SDGs) nato dopo Rio+20</w:t>
      </w:r>
      <w:r>
        <w:rPr>
          <w:rFonts w:ascii="Arial" w:hAnsi="Arial" w:cs="Arial"/>
          <w:sz w:val="22"/>
          <w:szCs w:val="22"/>
        </w:rPr>
        <w:t>.</w:t>
      </w:r>
    </w:p>
    <w:p w:rsidR="00CA4D27" w:rsidRPr="00CA4D27" w:rsidRDefault="00CA4D27" w:rsidP="00CA4D27">
      <w:pPr>
        <w:pStyle w:val="Nessunaspaziatura"/>
        <w:rPr>
          <w:rFonts w:ascii="Arial" w:hAnsi="Arial" w:cs="Arial"/>
          <w:sz w:val="22"/>
          <w:szCs w:val="22"/>
        </w:rPr>
      </w:pPr>
      <w:r w:rsidRPr="00CA4D27">
        <w:rPr>
          <w:rFonts w:ascii="Arial" w:hAnsi="Arial" w:cs="Arial"/>
          <w:sz w:val="22"/>
          <w:szCs w:val="22"/>
        </w:rPr>
        <w:t> </w:t>
      </w:r>
    </w:p>
    <w:p w:rsidR="00AE7DA4" w:rsidRDefault="005E2685" w:rsidP="00294B78">
      <w:pPr>
        <w:pStyle w:val="Nessunaspaziatur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un </w:t>
      </w:r>
      <w:r w:rsidR="00764804">
        <w:rPr>
          <w:rFonts w:ascii="Arial" w:hAnsi="Arial" w:cs="Arial"/>
          <w:sz w:val="22"/>
          <w:szCs w:val="22"/>
        </w:rPr>
        <w:t xml:space="preserve">quadro geopolitico profondamente </w:t>
      </w:r>
      <w:r w:rsidR="00B47DE1">
        <w:rPr>
          <w:rFonts w:ascii="Arial" w:hAnsi="Arial" w:cs="Arial"/>
          <w:sz w:val="22"/>
          <w:szCs w:val="22"/>
        </w:rPr>
        <w:t>mutato dal 2000 -</w:t>
      </w:r>
      <w:r w:rsidR="00D64E16">
        <w:rPr>
          <w:rFonts w:ascii="Arial" w:hAnsi="Arial" w:cs="Arial"/>
          <w:sz w:val="22"/>
          <w:szCs w:val="22"/>
        </w:rPr>
        <w:t xml:space="preserve"> quando venne lanciata</w:t>
      </w:r>
      <w:r w:rsidR="00B47DE1">
        <w:rPr>
          <w:rFonts w:ascii="Arial" w:hAnsi="Arial" w:cs="Arial"/>
          <w:sz w:val="22"/>
          <w:szCs w:val="22"/>
        </w:rPr>
        <w:t xml:space="preserve"> la Dichiarazione del Millennio -</w:t>
      </w:r>
      <w:r>
        <w:rPr>
          <w:rFonts w:ascii="Arial" w:hAnsi="Arial" w:cs="Arial"/>
          <w:sz w:val="22"/>
          <w:szCs w:val="22"/>
        </w:rPr>
        <w:t xml:space="preserve"> </w:t>
      </w:r>
      <w:r w:rsidR="00764804">
        <w:rPr>
          <w:rFonts w:ascii="Arial" w:hAnsi="Arial" w:cs="Arial"/>
          <w:sz w:val="22"/>
          <w:szCs w:val="22"/>
        </w:rPr>
        <w:t>con Brasile, Cina e India che entro il 2050 contribuiranno al 40</w:t>
      </w:r>
      <w:r w:rsidR="00EE44A2">
        <w:rPr>
          <w:rFonts w:ascii="Arial" w:hAnsi="Arial" w:cs="Arial"/>
          <w:sz w:val="22"/>
          <w:szCs w:val="22"/>
        </w:rPr>
        <w:t>% del PIL mondiale</w:t>
      </w:r>
      <w:r w:rsidR="00294B78">
        <w:rPr>
          <w:rFonts w:ascii="Arial" w:hAnsi="Arial" w:cs="Arial"/>
          <w:sz w:val="22"/>
          <w:szCs w:val="22"/>
        </w:rPr>
        <w:t>,</w:t>
      </w:r>
      <w:r w:rsidR="00EE44A2">
        <w:rPr>
          <w:rFonts w:ascii="Arial" w:hAnsi="Arial" w:cs="Arial"/>
          <w:sz w:val="22"/>
          <w:szCs w:val="22"/>
        </w:rPr>
        <w:t xml:space="preserve"> </w:t>
      </w:r>
      <w:r w:rsidR="00CA4D27" w:rsidRPr="00CA4D27">
        <w:rPr>
          <w:rFonts w:ascii="Arial" w:hAnsi="Arial" w:cs="Arial"/>
          <w:sz w:val="22"/>
          <w:szCs w:val="22"/>
        </w:rPr>
        <w:t>un punto di consenso fondamentale</w:t>
      </w:r>
      <w:r w:rsidR="00EE44A2">
        <w:rPr>
          <w:rFonts w:ascii="Arial" w:hAnsi="Arial" w:cs="Arial"/>
          <w:sz w:val="22"/>
          <w:szCs w:val="22"/>
        </w:rPr>
        <w:t xml:space="preserve"> è la costruzione </w:t>
      </w:r>
      <w:r w:rsidR="00881C22">
        <w:rPr>
          <w:rFonts w:ascii="Arial" w:hAnsi="Arial" w:cs="Arial"/>
          <w:sz w:val="22"/>
          <w:szCs w:val="22"/>
        </w:rPr>
        <w:t xml:space="preserve">di </w:t>
      </w:r>
      <w:r w:rsidR="00764804">
        <w:rPr>
          <w:rFonts w:ascii="Arial" w:hAnsi="Arial" w:cs="Arial"/>
          <w:sz w:val="22"/>
          <w:szCs w:val="22"/>
        </w:rPr>
        <w:t>un’</w:t>
      </w:r>
      <w:r w:rsidR="00764804">
        <w:rPr>
          <w:rStyle w:val="Enfasigrassetto"/>
          <w:rFonts w:ascii="Arial" w:hAnsi="Arial" w:cs="Arial"/>
          <w:sz w:val="22"/>
          <w:szCs w:val="22"/>
        </w:rPr>
        <w:t>agenda che integri</w:t>
      </w:r>
      <w:r w:rsidR="00CA4D27" w:rsidRPr="00CA4D27">
        <w:rPr>
          <w:rStyle w:val="Enfasigrassetto"/>
          <w:rFonts w:ascii="Arial" w:hAnsi="Arial" w:cs="Arial"/>
          <w:sz w:val="22"/>
          <w:szCs w:val="22"/>
        </w:rPr>
        <w:t xml:space="preserve"> gli obiettivi di sviluppo e lotta alla povertà (MDG’s) e gli obiettivi di sviluppo sostenibile (SDG’s)</w:t>
      </w:r>
      <w:r w:rsidR="00CA4D27" w:rsidRPr="00CA4D27">
        <w:rPr>
          <w:rFonts w:ascii="Arial" w:hAnsi="Arial" w:cs="Arial"/>
          <w:sz w:val="22"/>
          <w:szCs w:val="22"/>
        </w:rPr>
        <w:t xml:space="preserve">, attraverso </w:t>
      </w:r>
      <w:r w:rsidR="00EE44A2">
        <w:rPr>
          <w:rFonts w:ascii="Arial" w:hAnsi="Arial" w:cs="Arial"/>
          <w:sz w:val="22"/>
          <w:szCs w:val="22"/>
        </w:rPr>
        <w:t xml:space="preserve">un approccio basato sui diritti </w:t>
      </w:r>
      <w:r w:rsidR="006B7744">
        <w:rPr>
          <w:rFonts w:ascii="Arial" w:hAnsi="Arial" w:cs="Arial"/>
          <w:sz w:val="22"/>
          <w:szCs w:val="22"/>
        </w:rPr>
        <w:t>(</w:t>
      </w:r>
      <w:r w:rsidR="00EE44A2">
        <w:rPr>
          <w:rFonts w:ascii="Arial" w:hAnsi="Arial" w:cs="Arial"/>
          <w:sz w:val="22"/>
          <w:szCs w:val="22"/>
        </w:rPr>
        <w:t>tutti i diritti per tutti</w:t>
      </w:r>
      <w:r w:rsidR="006B7744">
        <w:rPr>
          <w:rFonts w:ascii="Arial" w:hAnsi="Arial" w:cs="Arial"/>
          <w:sz w:val="22"/>
          <w:szCs w:val="22"/>
        </w:rPr>
        <w:t xml:space="preserve">), </w:t>
      </w:r>
      <w:r w:rsidR="00F70349">
        <w:rPr>
          <w:rFonts w:ascii="Arial" w:hAnsi="Arial" w:cs="Arial"/>
          <w:sz w:val="22"/>
          <w:szCs w:val="22"/>
        </w:rPr>
        <w:t xml:space="preserve">e </w:t>
      </w:r>
      <w:r w:rsidR="00294B78">
        <w:rPr>
          <w:rFonts w:ascii="Arial" w:hAnsi="Arial" w:cs="Arial"/>
          <w:sz w:val="22"/>
          <w:szCs w:val="22"/>
        </w:rPr>
        <w:t>sul</w:t>
      </w:r>
      <w:r w:rsidR="00EE44A2">
        <w:rPr>
          <w:rFonts w:ascii="Arial" w:hAnsi="Arial" w:cs="Arial"/>
          <w:sz w:val="22"/>
          <w:szCs w:val="22"/>
        </w:rPr>
        <w:t>l’equità</w:t>
      </w:r>
      <w:r w:rsidR="00AE7DA4">
        <w:rPr>
          <w:rFonts w:ascii="Arial" w:hAnsi="Arial" w:cs="Arial"/>
          <w:sz w:val="22"/>
          <w:szCs w:val="22"/>
        </w:rPr>
        <w:t xml:space="preserve"> non solo tra paesi</w:t>
      </w:r>
      <w:r w:rsidR="006B7744">
        <w:rPr>
          <w:rFonts w:ascii="Arial" w:hAnsi="Arial" w:cs="Arial"/>
          <w:sz w:val="22"/>
          <w:szCs w:val="22"/>
        </w:rPr>
        <w:t>, ma nei paesi (il 65% dei poveri vive oggi in India, Brasile, Cina</w:t>
      </w:r>
      <w:r w:rsidR="00B47DE1">
        <w:rPr>
          <w:rFonts w:ascii="Arial" w:hAnsi="Arial" w:cs="Arial"/>
          <w:sz w:val="22"/>
          <w:szCs w:val="22"/>
        </w:rPr>
        <w:t>, Indonesia</w:t>
      </w:r>
      <w:r w:rsidR="006B7744">
        <w:rPr>
          <w:rFonts w:ascii="Arial" w:hAnsi="Arial" w:cs="Arial"/>
          <w:sz w:val="22"/>
          <w:szCs w:val="22"/>
        </w:rPr>
        <w:t>).</w:t>
      </w:r>
      <w:r w:rsidR="00CA4D27" w:rsidRPr="00CA4D27">
        <w:rPr>
          <w:rFonts w:ascii="Arial" w:hAnsi="Arial" w:cs="Arial"/>
          <w:sz w:val="22"/>
          <w:szCs w:val="22"/>
        </w:rPr>
        <w:t xml:space="preserve"> </w:t>
      </w:r>
      <w:r w:rsidR="00147B86">
        <w:rPr>
          <w:rFonts w:ascii="Arial" w:hAnsi="Arial" w:cs="Arial"/>
          <w:sz w:val="22"/>
          <w:szCs w:val="22"/>
        </w:rPr>
        <w:t xml:space="preserve">In altre parole viene riconosciuto che </w:t>
      </w:r>
      <w:r w:rsidR="00147B86" w:rsidRPr="00CA4D27">
        <w:rPr>
          <w:rFonts w:ascii="Arial" w:hAnsi="Arial" w:cs="Arial"/>
          <w:sz w:val="22"/>
          <w:szCs w:val="22"/>
        </w:rPr>
        <w:t xml:space="preserve">la povertà non può essere </w:t>
      </w:r>
      <w:r w:rsidR="00147B86">
        <w:rPr>
          <w:rFonts w:ascii="Arial" w:hAnsi="Arial" w:cs="Arial"/>
          <w:sz w:val="22"/>
          <w:szCs w:val="22"/>
        </w:rPr>
        <w:t xml:space="preserve">sradicata </w:t>
      </w:r>
      <w:r w:rsidR="00147B86" w:rsidRPr="00CA4D27">
        <w:rPr>
          <w:rFonts w:ascii="Arial" w:hAnsi="Arial" w:cs="Arial"/>
          <w:sz w:val="22"/>
          <w:szCs w:val="22"/>
        </w:rPr>
        <w:t xml:space="preserve">senza </w:t>
      </w:r>
      <w:r w:rsidR="00147B86">
        <w:rPr>
          <w:rFonts w:ascii="Arial" w:hAnsi="Arial" w:cs="Arial"/>
          <w:sz w:val="22"/>
          <w:szCs w:val="22"/>
        </w:rPr>
        <w:t>risolvere</w:t>
      </w:r>
      <w:r w:rsidR="00147B86" w:rsidRPr="00CA4D27">
        <w:rPr>
          <w:rFonts w:ascii="Arial" w:hAnsi="Arial" w:cs="Arial"/>
          <w:sz w:val="22"/>
          <w:szCs w:val="22"/>
        </w:rPr>
        <w:t xml:space="preserve"> le pressioni ambientali sui sistemi naturali che sosten</w:t>
      </w:r>
      <w:r w:rsidR="00147B86">
        <w:rPr>
          <w:rFonts w:ascii="Arial" w:hAnsi="Arial" w:cs="Arial"/>
          <w:sz w:val="22"/>
          <w:szCs w:val="22"/>
        </w:rPr>
        <w:t>gono la vita umana</w:t>
      </w:r>
      <w:r w:rsidR="00147B86" w:rsidRPr="00CA4D27">
        <w:rPr>
          <w:rFonts w:ascii="Arial" w:hAnsi="Arial" w:cs="Arial"/>
          <w:sz w:val="22"/>
          <w:szCs w:val="22"/>
        </w:rPr>
        <w:t xml:space="preserve">, </w:t>
      </w:r>
      <w:r w:rsidR="00147B86">
        <w:rPr>
          <w:rFonts w:ascii="Arial" w:hAnsi="Arial" w:cs="Arial"/>
          <w:sz w:val="22"/>
          <w:szCs w:val="22"/>
        </w:rPr>
        <w:t xml:space="preserve">e contemporaneamente </w:t>
      </w:r>
      <w:r w:rsidR="003C5A47">
        <w:rPr>
          <w:rFonts w:ascii="Arial" w:hAnsi="Arial" w:cs="Arial"/>
          <w:sz w:val="22"/>
          <w:szCs w:val="22"/>
        </w:rPr>
        <w:t xml:space="preserve">viene posto in evidenza </w:t>
      </w:r>
      <w:r w:rsidR="00147B86" w:rsidRPr="00CA4D27">
        <w:rPr>
          <w:rFonts w:ascii="Arial" w:hAnsi="Arial" w:cs="Arial"/>
          <w:sz w:val="22"/>
          <w:szCs w:val="22"/>
        </w:rPr>
        <w:t>il silenzio sull</w:t>
      </w:r>
      <w:r w:rsidR="00147B86" w:rsidRPr="00CA4D27">
        <w:rPr>
          <w:rStyle w:val="Enfasigrassetto"/>
          <w:rFonts w:ascii="Arial" w:hAnsi="Arial" w:cs="Arial"/>
          <w:sz w:val="22"/>
          <w:szCs w:val="22"/>
        </w:rPr>
        <w:t>’iniquo e ingiusto accesso alle risorse naturali</w:t>
      </w:r>
      <w:r w:rsidR="00147B86" w:rsidRPr="00CA4D27">
        <w:rPr>
          <w:rFonts w:ascii="Arial" w:hAnsi="Arial" w:cs="Arial"/>
          <w:sz w:val="22"/>
          <w:szCs w:val="22"/>
        </w:rPr>
        <w:t xml:space="preserve"> che svantaggia le comunità di diversi paesi in Africa, Asia e America Latina.</w:t>
      </w:r>
    </w:p>
    <w:p w:rsidR="00147B86" w:rsidRPr="00AE7DA4" w:rsidRDefault="00147B86" w:rsidP="00CA4D27">
      <w:pPr>
        <w:pStyle w:val="Nessunaspaziatura"/>
        <w:rPr>
          <w:rFonts w:ascii="Arial" w:hAnsi="Arial" w:cs="Arial"/>
          <w:color w:val="000000"/>
          <w:sz w:val="22"/>
          <w:szCs w:val="22"/>
        </w:rPr>
      </w:pPr>
    </w:p>
    <w:p w:rsidR="00B47DE1" w:rsidRDefault="00AE7DA4" w:rsidP="00AE7DA4">
      <w:pPr>
        <w:pStyle w:val="Nessunaspaziatura"/>
        <w:jc w:val="both"/>
        <w:rPr>
          <w:rFonts w:ascii="Arial" w:hAnsi="Arial" w:cs="Arial"/>
          <w:color w:val="000000"/>
          <w:sz w:val="22"/>
          <w:szCs w:val="22"/>
        </w:rPr>
      </w:pPr>
      <w:r w:rsidRPr="00AE7DA4">
        <w:rPr>
          <w:rFonts w:ascii="Arial" w:hAnsi="Arial" w:cs="Arial"/>
          <w:color w:val="000000"/>
          <w:sz w:val="22"/>
          <w:szCs w:val="22"/>
        </w:rPr>
        <w:t xml:space="preserve">Da Rio+20 l'Italia ha confermato la volontà di concretizzare programmi </w:t>
      </w:r>
      <w:r w:rsidRPr="00AE7DA4">
        <w:rPr>
          <w:rFonts w:ascii="Arial" w:hAnsi="Arial" w:cs="Arial"/>
          <w:b/>
          <w:color w:val="000000"/>
          <w:sz w:val="22"/>
          <w:szCs w:val="22"/>
        </w:rPr>
        <w:t>per una green economy che sradichi la povertà nel mondo</w:t>
      </w:r>
      <w:r w:rsidRPr="00AE7DA4">
        <w:rPr>
          <w:rFonts w:ascii="Arial" w:hAnsi="Arial" w:cs="Arial"/>
          <w:color w:val="000000"/>
          <w:sz w:val="22"/>
          <w:szCs w:val="22"/>
        </w:rPr>
        <w:t>, crei maggiori opportunità di lavoro per tutti e assicuri la sostenibilità ambientale con equità e giustizia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E7DA4">
        <w:rPr>
          <w:rFonts w:ascii="Arial" w:hAnsi="Arial" w:cs="Arial"/>
          <w:color w:val="000000"/>
          <w:sz w:val="22"/>
          <w:szCs w:val="22"/>
        </w:rPr>
        <w:t>Inoltre uno dei temi al centro della riflessione di Rio+20 e oggetto di alcune significative iniziative</w:t>
      </w:r>
      <w:r w:rsidR="003C5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7DA4">
        <w:rPr>
          <w:rFonts w:ascii="Arial" w:hAnsi="Arial" w:cs="Arial"/>
          <w:color w:val="000000"/>
          <w:sz w:val="22"/>
          <w:szCs w:val="22"/>
        </w:rPr>
        <w:t xml:space="preserve">lanciate in quella sede, prima tra tutte la </w:t>
      </w:r>
      <w:r w:rsidRPr="006C78D0">
        <w:rPr>
          <w:rFonts w:ascii="Arial" w:hAnsi="Arial" w:cs="Arial"/>
          <w:b/>
          <w:i/>
          <w:color w:val="000000"/>
          <w:sz w:val="22"/>
          <w:szCs w:val="22"/>
        </w:rPr>
        <w:t xml:space="preserve">Zero </w:t>
      </w:r>
      <w:r w:rsidRPr="006C78D0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Hunger Challenge</w:t>
      </w:r>
      <w:r w:rsidRPr="00297504">
        <w:rPr>
          <w:rFonts w:ascii="Arial" w:hAnsi="Arial" w:cs="Arial"/>
          <w:b/>
          <w:color w:val="000000"/>
          <w:sz w:val="22"/>
          <w:szCs w:val="22"/>
        </w:rPr>
        <w:t xml:space="preserve"> del Segretario ONU Ban Ki Moon,</w:t>
      </w:r>
      <w:r w:rsidRPr="00AE7DA4">
        <w:rPr>
          <w:rFonts w:ascii="Arial" w:hAnsi="Arial" w:cs="Arial"/>
          <w:color w:val="000000"/>
          <w:sz w:val="22"/>
          <w:szCs w:val="22"/>
        </w:rPr>
        <w:t xml:space="preserve"> è la sicurezza alimentare e l’agricoltura sostenibile. Questa attenzione al tema pone all’Italia</w:t>
      </w:r>
      <w:r w:rsidR="00D64E16">
        <w:rPr>
          <w:rFonts w:ascii="Arial" w:hAnsi="Arial" w:cs="Arial"/>
          <w:color w:val="000000"/>
          <w:sz w:val="22"/>
          <w:szCs w:val="22"/>
        </w:rPr>
        <w:t>, nell’anno de</w:t>
      </w:r>
      <w:r w:rsidR="00B47DE1">
        <w:rPr>
          <w:rFonts w:ascii="Arial" w:hAnsi="Arial" w:cs="Arial"/>
          <w:color w:val="000000"/>
          <w:sz w:val="22"/>
          <w:szCs w:val="22"/>
        </w:rPr>
        <w:t>l’</w:t>
      </w:r>
      <w:r w:rsidR="00D64E16">
        <w:rPr>
          <w:rFonts w:ascii="Arial" w:hAnsi="Arial" w:cs="Arial"/>
          <w:color w:val="000000"/>
          <w:sz w:val="22"/>
          <w:szCs w:val="22"/>
        </w:rPr>
        <w:t xml:space="preserve">Expo 2015 che ha come tema </w:t>
      </w:r>
      <w:r w:rsidR="00B47DE1">
        <w:rPr>
          <w:rFonts w:ascii="Arial" w:hAnsi="Arial" w:cs="Arial"/>
          <w:color w:val="000000"/>
          <w:sz w:val="22"/>
          <w:szCs w:val="22"/>
        </w:rPr>
        <w:t>“Nutrire il pianeta</w:t>
      </w:r>
      <w:r w:rsidR="00881C22">
        <w:rPr>
          <w:rFonts w:ascii="Arial" w:hAnsi="Arial" w:cs="Arial"/>
          <w:color w:val="000000"/>
          <w:sz w:val="22"/>
          <w:szCs w:val="22"/>
        </w:rPr>
        <w:t>, Energia per la vita</w:t>
      </w:r>
      <w:r w:rsidR="00B47DE1">
        <w:rPr>
          <w:rFonts w:ascii="Arial" w:hAnsi="Arial" w:cs="Arial"/>
          <w:color w:val="000000"/>
          <w:sz w:val="22"/>
          <w:szCs w:val="22"/>
        </w:rPr>
        <w:t xml:space="preserve">” la </w:t>
      </w:r>
      <w:r w:rsidRPr="00AE7DA4">
        <w:rPr>
          <w:rFonts w:ascii="Arial" w:hAnsi="Arial" w:cs="Arial"/>
          <w:color w:val="000000"/>
          <w:sz w:val="22"/>
          <w:szCs w:val="22"/>
        </w:rPr>
        <w:t>sfida di intervenire in modo attivo nel dibattito</w:t>
      </w:r>
      <w:r w:rsidR="006C78D0">
        <w:rPr>
          <w:rFonts w:ascii="Arial" w:hAnsi="Arial" w:cs="Arial"/>
          <w:color w:val="000000"/>
          <w:sz w:val="22"/>
          <w:szCs w:val="22"/>
        </w:rPr>
        <w:t xml:space="preserve"> con proposte concrete </w:t>
      </w:r>
      <w:r w:rsidR="00B47DE1">
        <w:rPr>
          <w:rFonts w:ascii="Arial" w:hAnsi="Arial" w:cs="Arial"/>
          <w:color w:val="000000"/>
          <w:sz w:val="22"/>
          <w:szCs w:val="22"/>
        </w:rPr>
        <w:t xml:space="preserve">ed efficaci in </w:t>
      </w:r>
      <w:r w:rsidRPr="00AE7DA4">
        <w:rPr>
          <w:rFonts w:ascii="Arial" w:hAnsi="Arial" w:cs="Arial"/>
          <w:color w:val="000000"/>
          <w:sz w:val="22"/>
          <w:szCs w:val="22"/>
        </w:rPr>
        <w:t>linea con la vocazione del nostro paese rispetto al</w:t>
      </w:r>
      <w:r w:rsidR="00D64E16">
        <w:rPr>
          <w:rFonts w:ascii="Arial" w:hAnsi="Arial" w:cs="Arial"/>
          <w:color w:val="000000"/>
          <w:sz w:val="22"/>
          <w:szCs w:val="22"/>
        </w:rPr>
        <w:t>la questione</w:t>
      </w:r>
      <w:r w:rsidR="00B47DE1">
        <w:rPr>
          <w:rFonts w:ascii="Arial" w:hAnsi="Arial" w:cs="Arial"/>
          <w:color w:val="000000"/>
          <w:sz w:val="22"/>
          <w:szCs w:val="22"/>
        </w:rPr>
        <w:t xml:space="preserve"> </w:t>
      </w:r>
      <w:r w:rsidR="00F70349">
        <w:rPr>
          <w:rFonts w:ascii="Arial" w:hAnsi="Arial" w:cs="Arial"/>
          <w:color w:val="000000"/>
          <w:sz w:val="22"/>
          <w:szCs w:val="22"/>
        </w:rPr>
        <w:t xml:space="preserve">di </w:t>
      </w:r>
      <w:r w:rsidR="00B47DE1">
        <w:rPr>
          <w:rFonts w:ascii="Arial" w:hAnsi="Arial" w:cs="Arial"/>
          <w:color w:val="000000"/>
          <w:sz w:val="22"/>
          <w:szCs w:val="22"/>
        </w:rPr>
        <w:t>cibo e sicurezza alimentare, della qualità agroalimentare, dell’agricoltura sostenibile, della lotta agli sprechi alimentari.</w:t>
      </w:r>
    </w:p>
    <w:p w:rsidR="00B47DE1" w:rsidRDefault="00B47DE1" w:rsidP="00AE7DA4">
      <w:pPr>
        <w:pStyle w:val="Nessunaspaziatura"/>
        <w:jc w:val="both"/>
        <w:rPr>
          <w:rFonts w:ascii="Arial" w:hAnsi="Arial" w:cs="Arial"/>
          <w:color w:val="000000"/>
          <w:sz w:val="22"/>
          <w:szCs w:val="22"/>
        </w:rPr>
      </w:pPr>
    </w:p>
    <w:p w:rsidR="00297504" w:rsidRDefault="00297504" w:rsidP="00AE7DA4">
      <w:pPr>
        <w:pStyle w:val="Nessunaspaziatur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Uffcio stampa – Oxfam Italia – </w:t>
      </w:r>
      <w:hyperlink r:id="rId5" w:history="1">
        <w:r w:rsidRPr="00395330">
          <w:rPr>
            <w:rStyle w:val="Collegamentoipertestuale"/>
            <w:rFonts w:ascii="Arial" w:hAnsi="Arial" w:cs="Arial"/>
            <w:sz w:val="22"/>
            <w:szCs w:val="22"/>
          </w:rPr>
          <w:t>mariateresa.alvino@oxfamitalia.org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348.9803541</w:t>
      </w:r>
    </w:p>
    <w:p w:rsidR="00297504" w:rsidRDefault="00297504" w:rsidP="00AE7DA4">
      <w:pPr>
        <w:pStyle w:val="Nessunaspaziatur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Ufficio stampa Slow Food</w:t>
      </w:r>
      <w:r w:rsidR="00F949B2">
        <w:rPr>
          <w:rFonts w:ascii="Arial" w:hAnsi="Arial" w:cs="Arial"/>
          <w:color w:val="000000"/>
          <w:sz w:val="22"/>
          <w:szCs w:val="22"/>
        </w:rPr>
        <w:t xml:space="preserve"> Italia – </w:t>
      </w:r>
      <w:hyperlink r:id="rId6" w:history="1">
        <w:r w:rsidR="00F949B2" w:rsidRPr="006E58FD">
          <w:rPr>
            <w:rStyle w:val="Collegamentoipertestuale"/>
            <w:rFonts w:ascii="Arial" w:hAnsi="Arial" w:cs="Arial"/>
            <w:sz w:val="22"/>
            <w:szCs w:val="22"/>
          </w:rPr>
          <w:t>v.musso@slowfood.it</w:t>
        </w:r>
      </w:hyperlink>
      <w:r w:rsidR="00F949B2">
        <w:rPr>
          <w:rFonts w:ascii="Arial" w:hAnsi="Arial" w:cs="Arial"/>
          <w:color w:val="000000"/>
          <w:sz w:val="22"/>
          <w:szCs w:val="22"/>
        </w:rPr>
        <w:t xml:space="preserve"> 0172.419615</w:t>
      </w:r>
    </w:p>
    <w:p w:rsidR="00CA4D27" w:rsidRPr="00CA4D27" w:rsidRDefault="00CA4D27" w:rsidP="00CA4D27">
      <w:pPr>
        <w:pStyle w:val="Nessunaspaziatura"/>
        <w:rPr>
          <w:rFonts w:ascii="Arial" w:hAnsi="Arial" w:cs="Arial"/>
          <w:sz w:val="22"/>
          <w:szCs w:val="22"/>
        </w:rPr>
      </w:pPr>
      <w:r w:rsidRPr="00CA4D27">
        <w:rPr>
          <w:rFonts w:ascii="Arial" w:hAnsi="Arial" w:cs="Arial"/>
          <w:sz w:val="22"/>
          <w:szCs w:val="22"/>
        </w:rPr>
        <w:t> </w:t>
      </w:r>
    </w:p>
    <w:sectPr w:rsidR="00CA4D27" w:rsidRPr="00CA4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62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24BCF"/>
    <w:multiLevelType w:val="hybridMultilevel"/>
    <w:tmpl w:val="33082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D6171B"/>
    <w:rsid w:val="00052CA1"/>
    <w:rsid w:val="00062999"/>
    <w:rsid w:val="0007777B"/>
    <w:rsid w:val="000C724A"/>
    <w:rsid w:val="000D6EB7"/>
    <w:rsid w:val="000F6A20"/>
    <w:rsid w:val="00114A15"/>
    <w:rsid w:val="00147B86"/>
    <w:rsid w:val="001A6C79"/>
    <w:rsid w:val="001B2AB1"/>
    <w:rsid w:val="001C3483"/>
    <w:rsid w:val="001D2D87"/>
    <w:rsid w:val="001D3281"/>
    <w:rsid w:val="00223646"/>
    <w:rsid w:val="0022675C"/>
    <w:rsid w:val="00250801"/>
    <w:rsid w:val="002539AA"/>
    <w:rsid w:val="00270299"/>
    <w:rsid w:val="00293852"/>
    <w:rsid w:val="00294B78"/>
    <w:rsid w:val="00297504"/>
    <w:rsid w:val="00297566"/>
    <w:rsid w:val="002B4D16"/>
    <w:rsid w:val="002D56EE"/>
    <w:rsid w:val="002F291C"/>
    <w:rsid w:val="002F435E"/>
    <w:rsid w:val="002F5D06"/>
    <w:rsid w:val="003138DC"/>
    <w:rsid w:val="00337323"/>
    <w:rsid w:val="0036306C"/>
    <w:rsid w:val="003927D4"/>
    <w:rsid w:val="003C0C28"/>
    <w:rsid w:val="003C558C"/>
    <w:rsid w:val="003C5A47"/>
    <w:rsid w:val="003F3FB0"/>
    <w:rsid w:val="00411D9E"/>
    <w:rsid w:val="00423DB7"/>
    <w:rsid w:val="004347D2"/>
    <w:rsid w:val="00443B8E"/>
    <w:rsid w:val="00444F62"/>
    <w:rsid w:val="00487195"/>
    <w:rsid w:val="00495D2E"/>
    <w:rsid w:val="004B583A"/>
    <w:rsid w:val="004B5CFC"/>
    <w:rsid w:val="004C7447"/>
    <w:rsid w:val="004F2319"/>
    <w:rsid w:val="005171D4"/>
    <w:rsid w:val="0052785C"/>
    <w:rsid w:val="00530671"/>
    <w:rsid w:val="005B0D3C"/>
    <w:rsid w:val="005C4A99"/>
    <w:rsid w:val="005C678C"/>
    <w:rsid w:val="005E2685"/>
    <w:rsid w:val="005E4AA1"/>
    <w:rsid w:val="0067169E"/>
    <w:rsid w:val="00693237"/>
    <w:rsid w:val="006979B7"/>
    <w:rsid w:val="006B35BA"/>
    <w:rsid w:val="006B7744"/>
    <w:rsid w:val="006C78D0"/>
    <w:rsid w:val="006D3F15"/>
    <w:rsid w:val="006E377D"/>
    <w:rsid w:val="00702CFF"/>
    <w:rsid w:val="00725110"/>
    <w:rsid w:val="00764804"/>
    <w:rsid w:val="007A0756"/>
    <w:rsid w:val="007A0CF8"/>
    <w:rsid w:val="007C2578"/>
    <w:rsid w:val="007D3753"/>
    <w:rsid w:val="007D4AEB"/>
    <w:rsid w:val="007F2665"/>
    <w:rsid w:val="007F460C"/>
    <w:rsid w:val="0080364B"/>
    <w:rsid w:val="00871634"/>
    <w:rsid w:val="00875B6A"/>
    <w:rsid w:val="0088023E"/>
    <w:rsid w:val="00881C22"/>
    <w:rsid w:val="008947B4"/>
    <w:rsid w:val="008A0362"/>
    <w:rsid w:val="008A6A7C"/>
    <w:rsid w:val="00904816"/>
    <w:rsid w:val="00961F6C"/>
    <w:rsid w:val="0096668A"/>
    <w:rsid w:val="009668FE"/>
    <w:rsid w:val="00987380"/>
    <w:rsid w:val="00992D47"/>
    <w:rsid w:val="009A2BC5"/>
    <w:rsid w:val="009A6A3E"/>
    <w:rsid w:val="009B7E4D"/>
    <w:rsid w:val="009D003B"/>
    <w:rsid w:val="009F3A7F"/>
    <w:rsid w:val="00A004BD"/>
    <w:rsid w:val="00A0064F"/>
    <w:rsid w:val="00A05295"/>
    <w:rsid w:val="00A06329"/>
    <w:rsid w:val="00A3086B"/>
    <w:rsid w:val="00A41AF8"/>
    <w:rsid w:val="00A471CE"/>
    <w:rsid w:val="00A91118"/>
    <w:rsid w:val="00AB1734"/>
    <w:rsid w:val="00AB6EA5"/>
    <w:rsid w:val="00AC3BF1"/>
    <w:rsid w:val="00AC5648"/>
    <w:rsid w:val="00AE3C6A"/>
    <w:rsid w:val="00AE7DA4"/>
    <w:rsid w:val="00AF1E7A"/>
    <w:rsid w:val="00B11E64"/>
    <w:rsid w:val="00B47DE1"/>
    <w:rsid w:val="00B85B33"/>
    <w:rsid w:val="00BA4217"/>
    <w:rsid w:val="00BC5904"/>
    <w:rsid w:val="00C3253C"/>
    <w:rsid w:val="00C77A29"/>
    <w:rsid w:val="00C92C24"/>
    <w:rsid w:val="00C95216"/>
    <w:rsid w:val="00CA4D27"/>
    <w:rsid w:val="00CB5BEF"/>
    <w:rsid w:val="00D073A5"/>
    <w:rsid w:val="00D31717"/>
    <w:rsid w:val="00D60239"/>
    <w:rsid w:val="00D6171B"/>
    <w:rsid w:val="00D64E16"/>
    <w:rsid w:val="00D85576"/>
    <w:rsid w:val="00DA4EA1"/>
    <w:rsid w:val="00E20FE1"/>
    <w:rsid w:val="00E40128"/>
    <w:rsid w:val="00E55146"/>
    <w:rsid w:val="00EA31F0"/>
    <w:rsid w:val="00EA5900"/>
    <w:rsid w:val="00ED1189"/>
    <w:rsid w:val="00ED3AD0"/>
    <w:rsid w:val="00EE364B"/>
    <w:rsid w:val="00EE44A2"/>
    <w:rsid w:val="00F70349"/>
    <w:rsid w:val="00F7689F"/>
    <w:rsid w:val="00F928B0"/>
    <w:rsid w:val="00F949B2"/>
    <w:rsid w:val="00F964F3"/>
    <w:rsid w:val="00FC3FBC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rsid w:val="00D6171B"/>
    <w:rPr>
      <w:color w:val="0000FF"/>
      <w:u w:val="single"/>
    </w:rPr>
  </w:style>
  <w:style w:type="paragraph" w:customStyle="1" w:styleId="Nessunaspaziatura">
    <w:name w:val="No Spacing"/>
    <w:uiPriority w:val="1"/>
    <w:qFormat/>
    <w:rsid w:val="002539A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539AA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539AA"/>
    <w:rPr>
      <w:b/>
      <w:bCs/>
    </w:rPr>
  </w:style>
  <w:style w:type="character" w:styleId="Collegamentovisitato">
    <w:name w:val="FollowedHyperlink"/>
    <w:rsid w:val="00CA4D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musso@slowfood.it" TargetMode="External"/><Relationship Id="rId5" Type="http://schemas.openxmlformats.org/officeDocument/2006/relationships/hyperlink" Target="mailto:mariateresa.alvino@oxfamital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scaracchio2</Company>
  <LinksUpToDate>false</LinksUpToDate>
  <CharactersWithSpaces>4807</CharactersWithSpaces>
  <SharedDoc>false</SharedDoc>
  <HLinks>
    <vt:vector size="12" baseType="variant"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mailto:v.musso@slowfood.it</vt:lpwstr>
      </vt:variant>
      <vt:variant>
        <vt:lpwstr/>
      </vt:variant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mailto:mariateresa.alvino@oxfamitalia.org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a.pasquale</cp:lastModifiedBy>
  <cp:revision>2</cp:revision>
  <cp:lastPrinted>2013-06-27T16:54:00Z</cp:lastPrinted>
  <dcterms:created xsi:type="dcterms:W3CDTF">2013-07-02T11:03:00Z</dcterms:created>
  <dcterms:modified xsi:type="dcterms:W3CDTF">2013-07-02T11:03:00Z</dcterms:modified>
</cp:coreProperties>
</file>