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535"/>
        <w:gridCol w:w="2790"/>
        <w:gridCol w:w="2070"/>
        <w:gridCol w:w="2070"/>
        <w:gridCol w:w="1885"/>
      </w:tblGrid>
      <w:tr w:rsidR="00284E79" w14:paraId="0B850A07" w14:textId="4A4F46D5" w:rsidTr="00844D5A">
        <w:trPr>
          <w:tblHeader/>
        </w:trPr>
        <w:tc>
          <w:tcPr>
            <w:tcW w:w="535" w:type="dxa"/>
            <w:shd w:val="clear" w:color="auto" w:fill="70AD47" w:themeFill="accent6"/>
            <w:vAlign w:val="center"/>
          </w:tcPr>
          <w:p w14:paraId="4C2EEDCF" w14:textId="0E6D5D72" w:rsidR="00284E79" w:rsidRPr="00993080" w:rsidRDefault="00284E79" w:rsidP="00D54C57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#</w:t>
            </w:r>
          </w:p>
        </w:tc>
        <w:tc>
          <w:tcPr>
            <w:tcW w:w="2790" w:type="dxa"/>
            <w:shd w:val="clear" w:color="auto" w:fill="70AD47" w:themeFill="accent6"/>
            <w:vAlign w:val="center"/>
          </w:tcPr>
          <w:p w14:paraId="3025C850" w14:textId="2EE2AF51" w:rsidR="00284E79" w:rsidRPr="00993080" w:rsidRDefault="00284E79" w:rsidP="00D54C57">
            <w:pPr>
              <w:jc w:val="center"/>
              <w:rPr>
                <w:b/>
                <w:bCs/>
                <w:lang w:bidi="ar-JO"/>
              </w:rPr>
            </w:pPr>
            <w:r w:rsidRPr="00993080">
              <w:rPr>
                <w:b/>
                <w:bCs/>
                <w:lang w:bidi="ar-JO"/>
              </w:rPr>
              <w:t>Questions</w:t>
            </w:r>
            <w:r>
              <w:rPr>
                <w:b/>
                <w:bCs/>
                <w:lang w:bidi="ar-JO"/>
              </w:rPr>
              <w:t xml:space="preserve"> (En)</w:t>
            </w:r>
          </w:p>
        </w:tc>
        <w:tc>
          <w:tcPr>
            <w:tcW w:w="2070" w:type="dxa"/>
            <w:shd w:val="clear" w:color="auto" w:fill="70AD47" w:themeFill="accent6"/>
            <w:vAlign w:val="center"/>
          </w:tcPr>
          <w:p w14:paraId="2ADF427F" w14:textId="72B8D25A" w:rsidR="00284E79" w:rsidRPr="00993080" w:rsidRDefault="00284E79" w:rsidP="00D54C57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Questions (</w:t>
            </w:r>
            <w:proofErr w:type="spellStart"/>
            <w:r>
              <w:rPr>
                <w:b/>
                <w:bCs/>
                <w:lang w:bidi="ar-JO"/>
              </w:rPr>
              <w:t>Ar</w:t>
            </w:r>
            <w:proofErr w:type="spellEnd"/>
            <w:r>
              <w:rPr>
                <w:b/>
                <w:bCs/>
                <w:lang w:bidi="ar-JO"/>
              </w:rPr>
              <w:t>)</w:t>
            </w:r>
          </w:p>
        </w:tc>
        <w:tc>
          <w:tcPr>
            <w:tcW w:w="2070" w:type="dxa"/>
            <w:shd w:val="clear" w:color="auto" w:fill="70AD47" w:themeFill="accent6"/>
            <w:vAlign w:val="center"/>
          </w:tcPr>
          <w:p w14:paraId="51C982AE" w14:textId="24B0BA13" w:rsidR="00284E79" w:rsidRPr="00993080" w:rsidRDefault="00284E79" w:rsidP="00D54C57">
            <w:pPr>
              <w:jc w:val="center"/>
              <w:rPr>
                <w:b/>
                <w:bCs/>
                <w:lang w:bidi="ar-JO"/>
              </w:rPr>
            </w:pPr>
            <w:r w:rsidRPr="00993080">
              <w:rPr>
                <w:b/>
                <w:bCs/>
                <w:lang w:bidi="ar-JO"/>
              </w:rPr>
              <w:t>Answers</w:t>
            </w:r>
            <w:r>
              <w:rPr>
                <w:b/>
                <w:bCs/>
                <w:lang w:bidi="ar-JO"/>
              </w:rPr>
              <w:t xml:space="preserve"> (En)</w:t>
            </w:r>
          </w:p>
        </w:tc>
        <w:tc>
          <w:tcPr>
            <w:tcW w:w="1885" w:type="dxa"/>
            <w:shd w:val="clear" w:color="auto" w:fill="70AD47" w:themeFill="accent6"/>
            <w:vAlign w:val="center"/>
          </w:tcPr>
          <w:p w14:paraId="5E5D4786" w14:textId="3F208507" w:rsidR="00284E79" w:rsidRPr="00993080" w:rsidRDefault="00284E79" w:rsidP="00D54C57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Answers (</w:t>
            </w:r>
            <w:proofErr w:type="spellStart"/>
            <w:r>
              <w:rPr>
                <w:b/>
                <w:bCs/>
                <w:lang w:bidi="ar-JO"/>
              </w:rPr>
              <w:t>Ar</w:t>
            </w:r>
            <w:proofErr w:type="spellEnd"/>
            <w:r>
              <w:rPr>
                <w:b/>
                <w:bCs/>
                <w:lang w:bidi="ar-JO"/>
              </w:rPr>
              <w:t>)</w:t>
            </w:r>
          </w:p>
        </w:tc>
      </w:tr>
      <w:tr w:rsidR="00284E79" w14:paraId="6107EDFC" w14:textId="52F3E2A5" w:rsidTr="00844D5A">
        <w:tc>
          <w:tcPr>
            <w:tcW w:w="535" w:type="dxa"/>
          </w:tcPr>
          <w:p w14:paraId="47481987" w14:textId="72237426" w:rsidR="00284E79" w:rsidRDefault="00284E79" w:rsidP="00D54C57">
            <w:pPr>
              <w:pStyle w:val="ListParagraph"/>
              <w:numPr>
                <w:ilvl w:val="0"/>
                <w:numId w:val="2"/>
              </w:numPr>
              <w:rPr>
                <w:lang w:bidi="ar-JO"/>
              </w:rPr>
            </w:pPr>
          </w:p>
        </w:tc>
        <w:tc>
          <w:tcPr>
            <w:tcW w:w="2790" w:type="dxa"/>
          </w:tcPr>
          <w:p w14:paraId="09DE6086" w14:textId="7C38F291" w:rsidR="00284E79" w:rsidRDefault="009F3BDA" w:rsidP="00B5630A">
            <w:pPr>
              <w:rPr>
                <w:lang w:bidi="ar-JO"/>
              </w:rPr>
            </w:pPr>
            <w:r>
              <w:rPr>
                <w:lang w:bidi="ar-JO"/>
              </w:rPr>
              <w:t>Is it eligible for non-profit organizations to apply?</w:t>
            </w:r>
          </w:p>
        </w:tc>
        <w:tc>
          <w:tcPr>
            <w:tcW w:w="2070" w:type="dxa"/>
          </w:tcPr>
          <w:p w14:paraId="619B9055" w14:textId="3DC917C4" w:rsidR="00AA530B" w:rsidRPr="00AA530B" w:rsidRDefault="00AA530B" w:rsidP="00AA530B">
            <w:pPr>
              <w:bidi/>
              <w:rPr>
                <w:lang w:bidi="ar-JO"/>
              </w:rPr>
            </w:pPr>
            <w:r w:rsidRPr="00AA530B">
              <w:rPr>
                <w:rFonts w:hint="cs"/>
                <w:rtl/>
                <w:lang w:bidi="ar"/>
              </w:rPr>
              <w:t>هل يحق لل</w:t>
            </w:r>
            <w:r w:rsidR="00362720">
              <w:rPr>
                <w:rFonts w:hint="cs"/>
                <w:rtl/>
                <w:lang w:bidi="ar-JO"/>
              </w:rPr>
              <w:t>جهات</w:t>
            </w:r>
            <w:r w:rsidRPr="00AA530B">
              <w:rPr>
                <w:rFonts w:hint="cs"/>
                <w:rtl/>
                <w:lang w:bidi="ar"/>
              </w:rPr>
              <w:t xml:space="preserve"> غير الربحية التقديم؟</w:t>
            </w:r>
          </w:p>
          <w:p w14:paraId="752AA2BE" w14:textId="5247D791" w:rsidR="00284E79" w:rsidRPr="00AA530B" w:rsidRDefault="00284E79" w:rsidP="00B632E0">
            <w:pPr>
              <w:bidi/>
              <w:rPr>
                <w:lang w:bidi="ar-JO"/>
              </w:rPr>
            </w:pPr>
          </w:p>
        </w:tc>
        <w:tc>
          <w:tcPr>
            <w:tcW w:w="2070" w:type="dxa"/>
          </w:tcPr>
          <w:p w14:paraId="3F2DF4F8" w14:textId="638423D4" w:rsidR="00284E79" w:rsidRDefault="00CA6DD3" w:rsidP="00CA6DD3">
            <w:pPr>
              <w:rPr>
                <w:lang w:bidi="ar-JO"/>
              </w:rPr>
            </w:pPr>
            <w:r w:rsidRPr="00CA6DD3">
              <w:rPr>
                <w:lang w:bidi="ar-JO"/>
              </w:rPr>
              <w:t xml:space="preserve">YES, </w:t>
            </w:r>
            <w:proofErr w:type="gramStart"/>
            <w:r w:rsidRPr="00CA6DD3">
              <w:rPr>
                <w:lang w:bidi="ar-JO"/>
              </w:rPr>
              <w:t>as long as</w:t>
            </w:r>
            <w:proofErr w:type="gramEnd"/>
            <w:r w:rsidRPr="00CA6DD3">
              <w:rPr>
                <w:lang w:bidi="ar-JO"/>
              </w:rPr>
              <w:t xml:space="preserve"> you also meet all the other eligibility criteria</w:t>
            </w:r>
            <w:r>
              <w:rPr>
                <w:lang w:bidi="ar-JO"/>
              </w:rPr>
              <w:t>.</w:t>
            </w:r>
          </w:p>
        </w:tc>
        <w:tc>
          <w:tcPr>
            <w:tcW w:w="1885" w:type="dxa"/>
          </w:tcPr>
          <w:p w14:paraId="16C3EEC2" w14:textId="77777777" w:rsidR="00A17CB1" w:rsidRPr="00A17CB1" w:rsidRDefault="00A17CB1" w:rsidP="00A17CB1">
            <w:pPr>
              <w:bidi/>
              <w:spacing w:after="0" w:line="240" w:lineRule="auto"/>
              <w:rPr>
                <w:lang w:bidi="ar"/>
              </w:rPr>
            </w:pPr>
            <w:r w:rsidRPr="00A17CB1">
              <w:rPr>
                <w:rFonts w:hint="cs"/>
                <w:rtl/>
                <w:lang w:bidi="ar"/>
              </w:rPr>
              <w:t>نعم، طالما أنك تستوفي جميع معايير الأهلية الأخرى.</w:t>
            </w:r>
          </w:p>
          <w:p w14:paraId="714AA469" w14:textId="77777777" w:rsidR="00284E79" w:rsidRPr="00A17CB1" w:rsidRDefault="00284E79" w:rsidP="00B632E0">
            <w:pPr>
              <w:bidi/>
              <w:rPr>
                <w:lang w:bidi="ar-JO"/>
              </w:rPr>
            </w:pPr>
          </w:p>
        </w:tc>
      </w:tr>
      <w:tr w:rsidR="00284E79" w14:paraId="0CA12582" w14:textId="63FE9708" w:rsidTr="00844D5A">
        <w:tc>
          <w:tcPr>
            <w:tcW w:w="535" w:type="dxa"/>
          </w:tcPr>
          <w:p w14:paraId="378F1C89" w14:textId="552BBEEE" w:rsidR="00284E79" w:rsidRDefault="00284E79" w:rsidP="00D54C57">
            <w:pPr>
              <w:pStyle w:val="ListParagraph"/>
              <w:numPr>
                <w:ilvl w:val="0"/>
                <w:numId w:val="2"/>
              </w:numPr>
              <w:rPr>
                <w:lang w:bidi="ar-JO"/>
              </w:rPr>
            </w:pPr>
          </w:p>
        </w:tc>
        <w:tc>
          <w:tcPr>
            <w:tcW w:w="2790" w:type="dxa"/>
          </w:tcPr>
          <w:p w14:paraId="0841C9A5" w14:textId="7B9A589B" w:rsidR="00284E79" w:rsidRDefault="009F3BDA" w:rsidP="00B5630A">
            <w:pPr>
              <w:rPr>
                <w:rtl/>
                <w:lang w:bidi="ar-JO"/>
              </w:rPr>
            </w:pPr>
            <w:r>
              <w:rPr>
                <w:lang w:bidi="ar-JO"/>
              </w:rPr>
              <w:t>If the company buys products from Jordan and sells them Outside of Jordan, will it be considered?</w:t>
            </w:r>
          </w:p>
        </w:tc>
        <w:tc>
          <w:tcPr>
            <w:tcW w:w="2070" w:type="dxa"/>
          </w:tcPr>
          <w:p w14:paraId="4AFDD0BF" w14:textId="1CE02084" w:rsidR="00961D0D" w:rsidRPr="00961D0D" w:rsidRDefault="00961D0D" w:rsidP="00961D0D">
            <w:pPr>
              <w:bidi/>
              <w:rPr>
                <w:lang w:bidi="ar-JO"/>
              </w:rPr>
            </w:pPr>
            <w:r w:rsidRPr="00961D0D">
              <w:rPr>
                <w:rFonts w:hint="cs"/>
                <w:rtl/>
                <w:lang w:bidi="ar"/>
              </w:rPr>
              <w:t xml:space="preserve">إذا قامت الشركة بشراء منتجات من الأردن وبيعها خارج الأردن فهل </w:t>
            </w:r>
            <w:r>
              <w:rPr>
                <w:rFonts w:hint="cs"/>
                <w:rtl/>
                <w:lang w:bidi="ar"/>
              </w:rPr>
              <w:t>ت</w:t>
            </w:r>
            <w:r w:rsidRPr="00961D0D">
              <w:rPr>
                <w:rFonts w:hint="cs"/>
                <w:rtl/>
                <w:lang w:bidi="ar"/>
              </w:rPr>
              <w:t xml:space="preserve">ؤخذ </w:t>
            </w:r>
            <w:r>
              <w:rPr>
                <w:rFonts w:hint="cs"/>
                <w:rtl/>
                <w:lang w:bidi="ar"/>
              </w:rPr>
              <w:t xml:space="preserve">الجهة </w:t>
            </w:r>
            <w:r w:rsidRPr="00961D0D">
              <w:rPr>
                <w:rFonts w:hint="cs"/>
                <w:rtl/>
                <w:lang w:bidi="ar"/>
              </w:rPr>
              <w:t>في</w:t>
            </w:r>
            <w:r>
              <w:rPr>
                <w:rFonts w:hint="cs"/>
                <w:rtl/>
                <w:lang w:bidi="ar"/>
              </w:rPr>
              <w:t xml:space="preserve"> عين</w:t>
            </w:r>
            <w:r w:rsidRPr="00961D0D">
              <w:rPr>
                <w:rFonts w:hint="cs"/>
                <w:rtl/>
                <w:lang w:bidi="ar"/>
              </w:rPr>
              <w:t xml:space="preserve"> الاعتبار؟</w:t>
            </w:r>
          </w:p>
          <w:p w14:paraId="53A341ED" w14:textId="77777777" w:rsidR="00284E79" w:rsidRPr="00961D0D" w:rsidRDefault="00284E79" w:rsidP="00B632E0">
            <w:pPr>
              <w:bidi/>
              <w:rPr>
                <w:lang w:bidi="ar-JO"/>
              </w:rPr>
            </w:pPr>
          </w:p>
        </w:tc>
        <w:tc>
          <w:tcPr>
            <w:tcW w:w="2070" w:type="dxa"/>
          </w:tcPr>
          <w:p w14:paraId="4AD29947" w14:textId="2236B2C6" w:rsidR="00284E79" w:rsidRPr="00092EF6" w:rsidRDefault="004117F0" w:rsidP="00B5630A">
            <w:pPr>
              <w:rPr>
                <w:color w:val="FF0000"/>
                <w:lang w:bidi="ar-JO"/>
              </w:rPr>
            </w:pPr>
            <w:r>
              <w:rPr>
                <w:lang w:bidi="ar-JO"/>
              </w:rPr>
              <w:t>Exporting companies are eligible to apply</w:t>
            </w:r>
            <w:r w:rsidR="00DD36EF">
              <w:rPr>
                <w:lang w:bidi="ar-JO"/>
              </w:rPr>
              <w:t xml:space="preserve"> </w:t>
            </w:r>
            <w:proofErr w:type="gramStart"/>
            <w:r w:rsidR="00DA6CE1">
              <w:rPr>
                <w:lang w:bidi="ar-JO"/>
              </w:rPr>
              <w:t>as long as</w:t>
            </w:r>
            <w:proofErr w:type="gramEnd"/>
            <w:r w:rsidR="00DA6CE1">
              <w:rPr>
                <w:lang w:bidi="ar-JO"/>
              </w:rPr>
              <w:t xml:space="preserve"> you also meet all the other </w:t>
            </w:r>
            <w:r w:rsidR="00F02F8E">
              <w:rPr>
                <w:lang w:bidi="ar-JO"/>
              </w:rPr>
              <w:t>eligibility criteria</w:t>
            </w:r>
            <w:r w:rsidR="009F3BDA">
              <w:rPr>
                <w:lang w:bidi="ar-JO"/>
              </w:rPr>
              <w:t>.</w:t>
            </w:r>
            <w:r w:rsidR="00092EF6">
              <w:rPr>
                <w:lang w:bidi="ar-JO"/>
              </w:rPr>
              <w:t xml:space="preserve"> </w:t>
            </w:r>
            <w:r w:rsidR="00092EF6">
              <w:rPr>
                <w:color w:val="FF0000"/>
                <w:lang w:bidi="ar-JO"/>
              </w:rPr>
              <w:t xml:space="preserve">Please check the eligibility criteria in the guidelines </w:t>
            </w:r>
          </w:p>
        </w:tc>
        <w:tc>
          <w:tcPr>
            <w:tcW w:w="1885" w:type="dxa"/>
          </w:tcPr>
          <w:p w14:paraId="1851C6C2" w14:textId="77777777" w:rsidR="00F02F8E" w:rsidRPr="00F02F8E" w:rsidRDefault="00F02F8E" w:rsidP="00F02F8E">
            <w:pPr>
              <w:bidi/>
              <w:spacing w:after="0" w:line="240" w:lineRule="auto"/>
              <w:rPr>
                <w:lang w:bidi="ar"/>
              </w:rPr>
            </w:pPr>
            <w:r w:rsidRPr="00F02F8E">
              <w:rPr>
                <w:rFonts w:hint="cs"/>
                <w:rtl/>
                <w:lang w:bidi="ar"/>
              </w:rPr>
              <w:t>الشركات المصدرة مؤهلة للتقديم طالما أنك تستوفي جميع معايير الأهلية الأخرى.</w:t>
            </w:r>
          </w:p>
          <w:p w14:paraId="641A79EC" w14:textId="50D862C4" w:rsidR="00DA07CB" w:rsidRPr="00DA07CB" w:rsidRDefault="00DA07CB" w:rsidP="00DA07CB">
            <w:pPr>
              <w:bidi/>
              <w:rPr>
                <w:lang w:bidi="ar-JO"/>
              </w:rPr>
            </w:pPr>
            <w:r w:rsidRPr="00DA07CB">
              <w:rPr>
                <w:rFonts w:hint="cs"/>
                <w:color w:val="FF0000"/>
                <w:rtl/>
                <w:lang w:bidi="ar"/>
              </w:rPr>
              <w:t>يرجى التحقق من معايير الأهلية في المبادئ التوجيهية</w:t>
            </w:r>
          </w:p>
          <w:p w14:paraId="38F4E7BF" w14:textId="77777777" w:rsidR="00284E79" w:rsidRPr="00DA07CB" w:rsidRDefault="00284E79" w:rsidP="00B632E0">
            <w:pPr>
              <w:bidi/>
              <w:rPr>
                <w:lang w:bidi="ar-JO"/>
              </w:rPr>
            </w:pPr>
          </w:p>
        </w:tc>
      </w:tr>
      <w:tr w:rsidR="00284E79" w14:paraId="0D15AD9E" w14:textId="3E6FFA55" w:rsidTr="00844D5A">
        <w:tc>
          <w:tcPr>
            <w:tcW w:w="535" w:type="dxa"/>
          </w:tcPr>
          <w:p w14:paraId="1271D0DA" w14:textId="0A48844F" w:rsidR="00284E79" w:rsidRDefault="00284E79" w:rsidP="00D54C57">
            <w:pPr>
              <w:pStyle w:val="ListParagraph"/>
              <w:numPr>
                <w:ilvl w:val="0"/>
                <w:numId w:val="2"/>
              </w:numPr>
              <w:rPr>
                <w:lang w:bidi="ar-JO"/>
              </w:rPr>
            </w:pPr>
          </w:p>
        </w:tc>
        <w:tc>
          <w:tcPr>
            <w:tcW w:w="2790" w:type="dxa"/>
          </w:tcPr>
          <w:p w14:paraId="1D28A7A6" w14:textId="38D2E01D" w:rsidR="00284E79" w:rsidRDefault="009F3BDA" w:rsidP="00B5630A">
            <w:pPr>
              <w:rPr>
                <w:lang w:bidi="ar-JO"/>
              </w:rPr>
            </w:pPr>
            <w:r>
              <w:rPr>
                <w:lang w:bidi="ar-JO"/>
              </w:rPr>
              <w:t>If an entity already applied, will it be considered after the eligibility amendment?</w:t>
            </w:r>
          </w:p>
        </w:tc>
        <w:tc>
          <w:tcPr>
            <w:tcW w:w="2070" w:type="dxa"/>
          </w:tcPr>
          <w:p w14:paraId="08A04056" w14:textId="77777777" w:rsidR="00CB01AF" w:rsidRPr="00CB01AF" w:rsidRDefault="00CB01AF" w:rsidP="00CB01AF">
            <w:pPr>
              <w:bidi/>
              <w:rPr>
                <w:lang w:bidi="ar-JO"/>
              </w:rPr>
            </w:pPr>
            <w:r w:rsidRPr="00CB01AF">
              <w:rPr>
                <w:rFonts w:hint="cs"/>
                <w:rtl/>
                <w:lang w:bidi="ar"/>
              </w:rPr>
              <w:t>إذا كانت المنشأة قد تقدمت بطلب بالفعل، فهل سيتم النظر فيه بعد تعديل الأهلية؟</w:t>
            </w:r>
          </w:p>
          <w:p w14:paraId="54803834" w14:textId="77777777" w:rsidR="00284E79" w:rsidRPr="00CB01AF" w:rsidRDefault="00284E79" w:rsidP="00B632E0">
            <w:pPr>
              <w:bidi/>
              <w:rPr>
                <w:lang w:bidi="ar-JO"/>
              </w:rPr>
            </w:pPr>
          </w:p>
        </w:tc>
        <w:tc>
          <w:tcPr>
            <w:tcW w:w="2070" w:type="dxa"/>
          </w:tcPr>
          <w:p w14:paraId="5CDF114C" w14:textId="5615E7F4" w:rsidR="00284E79" w:rsidRDefault="009F3BDA" w:rsidP="00CD7A88">
            <w:pPr>
              <w:rPr>
                <w:lang w:bidi="ar-JO"/>
              </w:rPr>
            </w:pPr>
            <w:r>
              <w:rPr>
                <w:lang w:bidi="ar-JO"/>
              </w:rPr>
              <w:t>Yes, it will be considered.</w:t>
            </w:r>
            <w:r w:rsidR="00092EF6">
              <w:rPr>
                <w:lang w:bidi="ar-JO"/>
              </w:rPr>
              <w:t xml:space="preserve"> There have been no changes to the application form. Applicants who pass the first evaluation round will be asked to share their financial statements from 2021-2023</w:t>
            </w:r>
          </w:p>
        </w:tc>
        <w:tc>
          <w:tcPr>
            <w:tcW w:w="1885" w:type="dxa"/>
          </w:tcPr>
          <w:p w14:paraId="295EF548" w14:textId="77777777" w:rsidR="003A2122" w:rsidRPr="003A2122" w:rsidRDefault="003A2122" w:rsidP="003A2122">
            <w:pPr>
              <w:bidi/>
              <w:rPr>
                <w:lang w:bidi="ar-JO"/>
              </w:rPr>
            </w:pPr>
            <w:r w:rsidRPr="003A2122">
              <w:rPr>
                <w:rFonts w:hint="cs"/>
                <w:rtl/>
                <w:lang w:bidi="ar"/>
              </w:rPr>
              <w:t>نعم سيتم النظر فيه. لم تكن هناك تغييرات في نموذج الطلب. سيُطلب من المتقدمين الذين اجتازوا جولة التقييم الأولى مشاركة بياناتهم المالية من 2021-2023</w:t>
            </w:r>
          </w:p>
          <w:p w14:paraId="68E35AA1" w14:textId="77777777" w:rsidR="00284E79" w:rsidRPr="003A2122" w:rsidRDefault="00284E79" w:rsidP="00B632E0">
            <w:pPr>
              <w:bidi/>
              <w:rPr>
                <w:lang w:bidi="ar-JO"/>
              </w:rPr>
            </w:pPr>
          </w:p>
        </w:tc>
      </w:tr>
      <w:tr w:rsidR="00284E79" w14:paraId="6BEFB2BA" w14:textId="100B2127" w:rsidTr="00844D5A">
        <w:tc>
          <w:tcPr>
            <w:tcW w:w="535" w:type="dxa"/>
          </w:tcPr>
          <w:p w14:paraId="695104D8" w14:textId="1B0887FE" w:rsidR="00284E79" w:rsidRDefault="00284E79" w:rsidP="00D54C57">
            <w:pPr>
              <w:pStyle w:val="ListParagraph"/>
              <w:numPr>
                <w:ilvl w:val="0"/>
                <w:numId w:val="2"/>
              </w:numPr>
              <w:rPr>
                <w:lang w:bidi="ar-JO"/>
              </w:rPr>
            </w:pPr>
          </w:p>
        </w:tc>
        <w:tc>
          <w:tcPr>
            <w:tcW w:w="2790" w:type="dxa"/>
          </w:tcPr>
          <w:p w14:paraId="13B22F9D" w14:textId="673AF523" w:rsidR="00284E79" w:rsidRDefault="00B138E6" w:rsidP="00B138E6">
            <w:pPr>
              <w:rPr>
                <w:lang w:bidi="ar-JO"/>
              </w:rPr>
            </w:pPr>
            <w:r w:rsidRPr="00B138E6">
              <w:rPr>
                <w:lang w:bidi="ar-JO"/>
              </w:rPr>
              <w:t xml:space="preserve">Do the activities have to involve a production process, or can they include softer </w:t>
            </w:r>
            <w:r w:rsidR="002C0849">
              <w:rPr>
                <w:lang w:bidi="ar-JO"/>
              </w:rPr>
              <w:t>activities</w:t>
            </w:r>
            <w:r w:rsidRPr="00B138E6">
              <w:rPr>
                <w:lang w:bidi="ar-JO"/>
              </w:rPr>
              <w:t>?</w:t>
            </w:r>
          </w:p>
        </w:tc>
        <w:tc>
          <w:tcPr>
            <w:tcW w:w="2070" w:type="dxa"/>
          </w:tcPr>
          <w:p w14:paraId="6DD43366" w14:textId="36C423E5" w:rsidR="00061A1A" w:rsidRPr="00061A1A" w:rsidRDefault="00061A1A" w:rsidP="00061A1A">
            <w:pPr>
              <w:bidi/>
              <w:rPr>
                <w:lang w:bidi="ar"/>
              </w:rPr>
            </w:pPr>
            <w:r w:rsidRPr="00061A1A">
              <w:rPr>
                <w:rFonts w:hint="cs"/>
                <w:rtl/>
                <w:lang w:bidi="ar"/>
              </w:rPr>
              <w:t xml:space="preserve">هل يجب أن تتضمن الأنشطة عملية إنتاج، أم يمكن أن تتضمن </w:t>
            </w:r>
            <w:r w:rsidR="002C0849">
              <w:rPr>
                <w:rFonts w:hint="cs"/>
                <w:rtl/>
                <w:lang w:bidi="ar-JO"/>
              </w:rPr>
              <w:t>خدمات اخرى</w:t>
            </w:r>
            <w:r w:rsidRPr="00061A1A">
              <w:rPr>
                <w:rFonts w:hint="cs"/>
                <w:rtl/>
                <w:lang w:bidi="ar"/>
              </w:rPr>
              <w:t>؟</w:t>
            </w:r>
          </w:p>
          <w:p w14:paraId="332873EB" w14:textId="76F6FF65" w:rsidR="00284E79" w:rsidRPr="00061A1A" w:rsidRDefault="00284E79" w:rsidP="00B632E0">
            <w:pPr>
              <w:bidi/>
              <w:rPr>
                <w:lang w:bidi="ar-JO"/>
              </w:rPr>
            </w:pPr>
          </w:p>
        </w:tc>
        <w:tc>
          <w:tcPr>
            <w:tcW w:w="2070" w:type="dxa"/>
          </w:tcPr>
          <w:p w14:paraId="00984E44" w14:textId="63B2805C" w:rsidR="00284E79" w:rsidRDefault="00D76CF1" w:rsidP="00B5630A">
            <w:pPr>
              <w:rPr>
                <w:lang w:bidi="ar-JO"/>
              </w:rPr>
            </w:pPr>
            <w:r>
              <w:rPr>
                <w:lang w:bidi="ar-JO"/>
              </w:rPr>
              <w:t xml:space="preserve">Please refer to </w:t>
            </w:r>
            <w:r w:rsidR="008211E7">
              <w:rPr>
                <w:lang w:bidi="ar-JO"/>
              </w:rPr>
              <w:t xml:space="preserve">Section </w:t>
            </w:r>
            <w:r>
              <w:rPr>
                <w:lang w:bidi="ar-JO"/>
              </w:rPr>
              <w:t>4</w:t>
            </w:r>
            <w:r w:rsidR="008211E7">
              <w:rPr>
                <w:lang w:bidi="ar-JO"/>
              </w:rPr>
              <w:t xml:space="preserve">: </w:t>
            </w:r>
            <w:r>
              <w:rPr>
                <w:lang w:bidi="ar-JO"/>
              </w:rPr>
              <w:t xml:space="preserve">Applicants </w:t>
            </w:r>
            <w:r w:rsidR="008211E7">
              <w:rPr>
                <w:lang w:bidi="ar-JO"/>
              </w:rPr>
              <w:t xml:space="preserve">Profile </w:t>
            </w:r>
            <w:r>
              <w:rPr>
                <w:lang w:bidi="ar-JO"/>
              </w:rPr>
              <w:t xml:space="preserve">and </w:t>
            </w:r>
            <w:r w:rsidR="008211E7">
              <w:rPr>
                <w:lang w:bidi="ar-JO"/>
              </w:rPr>
              <w:t xml:space="preserve">Eligibility </w:t>
            </w:r>
            <w:r>
              <w:rPr>
                <w:lang w:bidi="ar-JO"/>
              </w:rPr>
              <w:t xml:space="preserve">and </w:t>
            </w:r>
            <w:r w:rsidR="008211E7">
              <w:rPr>
                <w:lang w:bidi="ar-JO"/>
              </w:rPr>
              <w:t xml:space="preserve">Section </w:t>
            </w:r>
            <w:r>
              <w:rPr>
                <w:lang w:bidi="ar-JO"/>
              </w:rPr>
              <w:t>7</w:t>
            </w:r>
            <w:r w:rsidR="008211E7">
              <w:rPr>
                <w:lang w:bidi="ar-JO"/>
              </w:rPr>
              <w:t xml:space="preserve">: </w:t>
            </w:r>
            <w:r>
              <w:rPr>
                <w:lang w:bidi="ar-JO"/>
              </w:rPr>
              <w:t xml:space="preserve">Eligible </w:t>
            </w:r>
            <w:r w:rsidR="008211E7">
              <w:rPr>
                <w:lang w:bidi="ar-JO"/>
              </w:rPr>
              <w:t>A</w:t>
            </w:r>
            <w:r>
              <w:rPr>
                <w:lang w:bidi="ar-JO"/>
              </w:rPr>
              <w:t xml:space="preserve">ctivities and </w:t>
            </w:r>
            <w:r w:rsidR="008211E7">
              <w:rPr>
                <w:lang w:bidi="ar-JO"/>
              </w:rPr>
              <w:t>Costs</w:t>
            </w:r>
            <w:r>
              <w:rPr>
                <w:lang w:bidi="ar-JO"/>
              </w:rPr>
              <w:t xml:space="preserve"> </w:t>
            </w:r>
            <w:r w:rsidR="008211E7">
              <w:rPr>
                <w:lang w:bidi="ar-JO"/>
              </w:rPr>
              <w:t xml:space="preserve">in </w:t>
            </w:r>
            <w:r>
              <w:rPr>
                <w:lang w:bidi="ar-JO"/>
              </w:rPr>
              <w:t>the Guidelines for Applicants.</w:t>
            </w:r>
          </w:p>
        </w:tc>
        <w:tc>
          <w:tcPr>
            <w:tcW w:w="1885" w:type="dxa"/>
          </w:tcPr>
          <w:p w14:paraId="17785973" w14:textId="77777777" w:rsidR="00BB5CBD" w:rsidRPr="00BB5CBD" w:rsidRDefault="00BB5CBD" w:rsidP="00BB5CBD">
            <w:pPr>
              <w:bidi/>
              <w:rPr>
                <w:lang w:bidi="ar-JO"/>
              </w:rPr>
            </w:pPr>
            <w:r w:rsidRPr="00BB5CBD">
              <w:rPr>
                <w:rFonts w:hint="cs"/>
                <w:rtl/>
                <w:lang w:bidi="ar"/>
              </w:rPr>
              <w:t>برجاء الرجوع إلى القسم 4: ملف المتقدمين وأهليتهم والقسم 7: الأنشطة المؤهلة والتكاليف في الإرشادات الخاصة بمقدمي الطلبات.</w:t>
            </w:r>
          </w:p>
          <w:p w14:paraId="16038B6B" w14:textId="77777777" w:rsidR="00284E79" w:rsidRPr="00BB5CBD" w:rsidRDefault="00284E79" w:rsidP="00B632E0">
            <w:pPr>
              <w:bidi/>
              <w:rPr>
                <w:lang w:bidi="ar-JO"/>
              </w:rPr>
            </w:pPr>
          </w:p>
        </w:tc>
      </w:tr>
      <w:tr w:rsidR="00284E79" w14:paraId="73651B11" w14:textId="5D066653" w:rsidTr="00844D5A">
        <w:tc>
          <w:tcPr>
            <w:tcW w:w="535" w:type="dxa"/>
          </w:tcPr>
          <w:p w14:paraId="2EDBD38F" w14:textId="3155E514" w:rsidR="00284E79" w:rsidRDefault="00284E79" w:rsidP="00D54C57">
            <w:pPr>
              <w:pStyle w:val="ListParagraph"/>
              <w:numPr>
                <w:ilvl w:val="0"/>
                <w:numId w:val="2"/>
              </w:numPr>
              <w:rPr>
                <w:lang w:bidi="ar-JO"/>
              </w:rPr>
            </w:pPr>
          </w:p>
        </w:tc>
        <w:tc>
          <w:tcPr>
            <w:tcW w:w="2790" w:type="dxa"/>
          </w:tcPr>
          <w:p w14:paraId="65A87132" w14:textId="1053AFF2" w:rsidR="00284E79" w:rsidRDefault="00D76CF1" w:rsidP="00B5630A">
            <w:pPr>
              <w:rPr>
                <w:lang w:bidi="ar-JO"/>
              </w:rPr>
            </w:pPr>
            <w:r>
              <w:rPr>
                <w:lang w:bidi="ar-JO"/>
              </w:rPr>
              <w:t>If an enterprise is registered by the end of 2022 and starts to generate revenue in 2023, will it be considered?</w:t>
            </w:r>
          </w:p>
        </w:tc>
        <w:tc>
          <w:tcPr>
            <w:tcW w:w="2070" w:type="dxa"/>
          </w:tcPr>
          <w:p w14:paraId="25A5019D" w14:textId="77777777" w:rsidR="00BB5CBD" w:rsidRPr="00BB5CBD" w:rsidRDefault="00BB5CBD" w:rsidP="00BB5CBD">
            <w:pPr>
              <w:bidi/>
              <w:rPr>
                <w:lang w:bidi="ar-JO"/>
              </w:rPr>
            </w:pPr>
            <w:r w:rsidRPr="00BB5CBD">
              <w:rPr>
                <w:rFonts w:hint="cs"/>
                <w:rtl/>
                <w:lang w:bidi="ar"/>
              </w:rPr>
              <w:t>إذا تم تسجيل المنشأة بنهاية عام 2022 وبدأت في تحقيق إيرادات في عام 2023، فهل سيتم أخذها في الاعتبار؟</w:t>
            </w:r>
          </w:p>
          <w:p w14:paraId="6C8CBB5D" w14:textId="77777777" w:rsidR="00284E79" w:rsidRPr="00BB5CBD" w:rsidRDefault="00284E79" w:rsidP="00B632E0">
            <w:pPr>
              <w:bidi/>
              <w:rPr>
                <w:lang w:bidi="ar-JO"/>
              </w:rPr>
            </w:pPr>
          </w:p>
        </w:tc>
        <w:tc>
          <w:tcPr>
            <w:tcW w:w="2070" w:type="dxa"/>
          </w:tcPr>
          <w:p w14:paraId="639F0938" w14:textId="4211584D" w:rsidR="00284E79" w:rsidRDefault="008211E7" w:rsidP="00B5630A">
            <w:pPr>
              <w:rPr>
                <w:lang w:bidi="ar-JO"/>
              </w:rPr>
            </w:pPr>
            <w:r>
              <w:rPr>
                <w:rStyle w:val="ui-provider"/>
              </w:rPr>
              <w:t xml:space="preserve">The requirement is as follows: </w:t>
            </w:r>
            <w:r w:rsidR="00D76CF1">
              <w:rPr>
                <w:rStyle w:val="ui-provider"/>
              </w:rPr>
              <w:t>having between 10,000 and 1 million JOD per year revenue (2021-2023) for at least 1 year</w:t>
            </w:r>
          </w:p>
        </w:tc>
        <w:tc>
          <w:tcPr>
            <w:tcW w:w="1885" w:type="dxa"/>
          </w:tcPr>
          <w:p w14:paraId="4CBA0D4D" w14:textId="77777777" w:rsidR="00A44B00" w:rsidRPr="00A44B00" w:rsidRDefault="00A44B00" w:rsidP="00A44B00">
            <w:pPr>
              <w:bidi/>
              <w:rPr>
                <w:lang w:bidi="ar-JO"/>
              </w:rPr>
            </w:pPr>
            <w:r w:rsidRPr="00A44B00">
              <w:rPr>
                <w:rFonts w:hint="cs"/>
                <w:rtl/>
                <w:lang w:bidi="ar"/>
              </w:rPr>
              <w:t>المتطلبات هي كما يلي: أن يكون لديك إيرادات تتراوح بين 10,000 و 1 مليون دينار أردني سنوياً (2021-2023) لمدة سنة على الأقل</w:t>
            </w:r>
          </w:p>
          <w:p w14:paraId="5990610E" w14:textId="77777777" w:rsidR="00284E79" w:rsidRPr="00A44B00" w:rsidRDefault="00284E79" w:rsidP="00B632E0">
            <w:pPr>
              <w:bidi/>
              <w:rPr>
                <w:lang w:bidi="ar-JO"/>
              </w:rPr>
            </w:pPr>
          </w:p>
        </w:tc>
      </w:tr>
      <w:tr w:rsidR="00284E79" w14:paraId="6DC2E73C" w14:textId="364FAFC7" w:rsidTr="00844D5A">
        <w:tc>
          <w:tcPr>
            <w:tcW w:w="535" w:type="dxa"/>
          </w:tcPr>
          <w:p w14:paraId="0FAB0B82" w14:textId="474206E2" w:rsidR="00284E79" w:rsidRDefault="00284E79" w:rsidP="00D54C57">
            <w:pPr>
              <w:pStyle w:val="ListParagraph"/>
              <w:numPr>
                <w:ilvl w:val="0"/>
                <w:numId w:val="2"/>
              </w:numPr>
              <w:rPr>
                <w:lang w:bidi="ar-JO"/>
              </w:rPr>
            </w:pPr>
          </w:p>
        </w:tc>
        <w:tc>
          <w:tcPr>
            <w:tcW w:w="2790" w:type="dxa"/>
          </w:tcPr>
          <w:p w14:paraId="08CC43DB" w14:textId="7C34A69E" w:rsidR="001D2FF3" w:rsidRDefault="00D76CF1" w:rsidP="001D2FF3">
            <w:pPr>
              <w:rPr>
                <w:lang w:bidi="ar-JO"/>
              </w:rPr>
            </w:pPr>
            <w:r>
              <w:rPr>
                <w:lang w:bidi="ar-JO"/>
              </w:rPr>
              <w:t>If the revenue was below 10,000 JD in 2022 but exceeded 10,000 JD in 2023, will it be considered?</w:t>
            </w:r>
          </w:p>
        </w:tc>
        <w:tc>
          <w:tcPr>
            <w:tcW w:w="2070" w:type="dxa"/>
          </w:tcPr>
          <w:p w14:paraId="5C20DCEE" w14:textId="77777777" w:rsidR="006E4ACC" w:rsidRPr="006E4ACC" w:rsidRDefault="006E4ACC" w:rsidP="006E4ACC">
            <w:pPr>
              <w:bidi/>
              <w:rPr>
                <w:lang w:bidi="ar-JO"/>
              </w:rPr>
            </w:pPr>
            <w:r w:rsidRPr="006E4ACC">
              <w:rPr>
                <w:rFonts w:hint="cs"/>
                <w:rtl/>
                <w:lang w:bidi="ar"/>
              </w:rPr>
              <w:t>لو كانت الإيرادات أقل من 10,000 دينار عام 2022 وتجاوزت 10,000 دينار عام 2023 فهل يؤخذ في الاعتبار؟</w:t>
            </w:r>
          </w:p>
          <w:p w14:paraId="29CF7EC4" w14:textId="77777777" w:rsidR="00284E79" w:rsidRPr="006E4ACC" w:rsidRDefault="00284E79" w:rsidP="00B632E0">
            <w:pPr>
              <w:bidi/>
              <w:rPr>
                <w:lang w:bidi="ar-JO"/>
              </w:rPr>
            </w:pPr>
          </w:p>
        </w:tc>
        <w:tc>
          <w:tcPr>
            <w:tcW w:w="2070" w:type="dxa"/>
          </w:tcPr>
          <w:p w14:paraId="74B524E6" w14:textId="51F333BF" w:rsidR="00284E79" w:rsidRDefault="008211E7" w:rsidP="00112479">
            <w:pPr>
              <w:rPr>
                <w:lang w:bidi="ar-JO"/>
              </w:rPr>
            </w:pPr>
            <w:r w:rsidRPr="008211E7">
              <w:rPr>
                <w:rStyle w:val="ui-provider"/>
              </w:rPr>
              <w:t>The requirement is as follows: having between 10,000 and 1 million JOD per year revenue (2021-2023) for at least 1 year</w:t>
            </w:r>
          </w:p>
        </w:tc>
        <w:tc>
          <w:tcPr>
            <w:tcW w:w="1885" w:type="dxa"/>
          </w:tcPr>
          <w:p w14:paraId="6B81FE8A" w14:textId="77777777" w:rsidR="00A44B00" w:rsidRPr="00A44B00" w:rsidRDefault="00A44B00" w:rsidP="00A44B00">
            <w:pPr>
              <w:bidi/>
              <w:rPr>
                <w:lang w:bidi="ar-JO"/>
              </w:rPr>
            </w:pPr>
            <w:r w:rsidRPr="00A44B00">
              <w:rPr>
                <w:rFonts w:hint="cs"/>
                <w:rtl/>
                <w:lang w:bidi="ar"/>
              </w:rPr>
              <w:t>المتطلبات هي كما يلي: أن يكون لديك إيرادات تتراوح بين 10,000 و 1 مليون دينار أردني سنوياً (2021-2023) لمدة سنة على الأقل</w:t>
            </w:r>
          </w:p>
          <w:p w14:paraId="2A17394A" w14:textId="77777777" w:rsidR="00284E79" w:rsidRPr="00A44B00" w:rsidRDefault="00284E79" w:rsidP="00B632E0">
            <w:pPr>
              <w:bidi/>
              <w:rPr>
                <w:lang w:bidi="ar-JO"/>
              </w:rPr>
            </w:pPr>
          </w:p>
        </w:tc>
      </w:tr>
      <w:tr w:rsidR="00284E79" w14:paraId="0BCB706D" w14:textId="71B99772" w:rsidTr="00844D5A">
        <w:tc>
          <w:tcPr>
            <w:tcW w:w="535" w:type="dxa"/>
          </w:tcPr>
          <w:p w14:paraId="045C77FC" w14:textId="4B0EE50B" w:rsidR="00284E79" w:rsidRDefault="00284E79" w:rsidP="00D54C57">
            <w:pPr>
              <w:pStyle w:val="ListParagraph"/>
              <w:numPr>
                <w:ilvl w:val="0"/>
                <w:numId w:val="2"/>
              </w:numPr>
              <w:rPr>
                <w:lang w:bidi="ar-JO"/>
              </w:rPr>
            </w:pPr>
          </w:p>
        </w:tc>
        <w:tc>
          <w:tcPr>
            <w:tcW w:w="2790" w:type="dxa"/>
          </w:tcPr>
          <w:p w14:paraId="692DD6B7" w14:textId="4157EC71" w:rsidR="00284E79" w:rsidRDefault="00D76CF1" w:rsidP="00B5630A">
            <w:pPr>
              <w:rPr>
                <w:lang w:bidi="ar-JO"/>
              </w:rPr>
            </w:pPr>
            <w:r>
              <w:rPr>
                <w:lang w:bidi="ar-JO"/>
              </w:rPr>
              <w:t xml:space="preserve">Will it be considered if the </w:t>
            </w:r>
            <w:r w:rsidR="00A80580">
              <w:rPr>
                <w:lang w:bidi="ar-JO"/>
              </w:rPr>
              <w:t>entity</w:t>
            </w:r>
            <w:r>
              <w:rPr>
                <w:lang w:bidi="ar-JO"/>
              </w:rPr>
              <w:t xml:space="preserve"> is not situated in the Mafraq governorate?</w:t>
            </w:r>
          </w:p>
        </w:tc>
        <w:tc>
          <w:tcPr>
            <w:tcW w:w="2070" w:type="dxa"/>
          </w:tcPr>
          <w:p w14:paraId="5399B18B" w14:textId="4DDB527D" w:rsidR="00284E79" w:rsidRPr="00A80580" w:rsidRDefault="003D775B" w:rsidP="003D775B">
            <w:p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هل سيتم اخذ الطلب في عين الاعتبار في حال عدم </w:t>
            </w:r>
            <w:r w:rsidR="004F15CB">
              <w:rPr>
                <w:rFonts w:hint="cs"/>
                <w:rtl/>
                <w:lang w:bidi="ar-JO"/>
              </w:rPr>
              <w:t>وجود الجهة في محافظة المفرق؟</w:t>
            </w:r>
          </w:p>
        </w:tc>
        <w:tc>
          <w:tcPr>
            <w:tcW w:w="2070" w:type="dxa"/>
          </w:tcPr>
          <w:p w14:paraId="2AD82BDA" w14:textId="01E0512F" w:rsidR="00D76CF1" w:rsidRDefault="00D76CF1" w:rsidP="00D76CF1">
            <w:pPr>
              <w:rPr>
                <w:lang w:bidi="ar-JO"/>
              </w:rPr>
            </w:pPr>
            <w:r w:rsidRPr="00D76CF1">
              <w:rPr>
                <w:lang w:bidi="ar-JO"/>
              </w:rPr>
              <w:t>It is not mandatory, but the</w:t>
            </w:r>
            <w:r>
              <w:rPr>
                <w:lang w:bidi="ar-JO"/>
              </w:rPr>
              <w:t xml:space="preserve"> </w:t>
            </w:r>
            <w:r w:rsidRPr="00D76CF1">
              <w:rPr>
                <w:lang w:bidi="ar-JO"/>
              </w:rPr>
              <w:t xml:space="preserve">prioritization follows the key points as per the guidelines: </w:t>
            </w:r>
          </w:p>
          <w:p w14:paraId="508F71D1" w14:textId="77777777" w:rsidR="00D76CF1" w:rsidRPr="00D76CF1" w:rsidRDefault="00D76CF1" w:rsidP="00D76CF1">
            <w:pPr>
              <w:rPr>
                <w:lang w:bidi="ar-JO"/>
              </w:rPr>
            </w:pPr>
          </w:p>
          <w:p w14:paraId="4217174C" w14:textId="77777777" w:rsidR="00D76CF1" w:rsidRPr="00D76CF1" w:rsidRDefault="00D76CF1" w:rsidP="00D76CF1">
            <w:pPr>
              <w:rPr>
                <w:lang w:bidi="ar-JO"/>
              </w:rPr>
            </w:pPr>
            <w:r w:rsidRPr="00D76CF1">
              <w:rPr>
                <w:lang w:bidi="ar-JO"/>
              </w:rPr>
              <w:t xml:space="preserve">The following enterprises will be prioritized in the selection: </w:t>
            </w:r>
          </w:p>
          <w:p w14:paraId="0AE594EE" w14:textId="782981E8" w:rsidR="00D76CF1" w:rsidRPr="00D76CF1" w:rsidRDefault="00D76CF1" w:rsidP="00D76CF1">
            <w:pPr>
              <w:rPr>
                <w:lang w:bidi="ar-JO"/>
              </w:rPr>
            </w:pPr>
            <w:r w:rsidRPr="00D76CF1">
              <w:rPr>
                <w:lang w:bidi="ar-JO"/>
              </w:rPr>
              <w:t xml:space="preserve">• working in the solid-waste and </w:t>
            </w:r>
            <w:r>
              <w:rPr>
                <w:lang w:bidi="ar-JO"/>
              </w:rPr>
              <w:t>organic waste</w:t>
            </w:r>
            <w:r w:rsidRPr="00D76CF1">
              <w:rPr>
                <w:lang w:bidi="ar-JO"/>
              </w:rPr>
              <w:t xml:space="preserve"> sectors contributing to resource efficiency</w:t>
            </w:r>
          </w:p>
          <w:p w14:paraId="248F2B88" w14:textId="366D9346" w:rsidR="00D76CF1" w:rsidRPr="00D76CF1" w:rsidRDefault="00D76CF1" w:rsidP="00D76CF1">
            <w:pPr>
              <w:rPr>
                <w:lang w:bidi="ar-JO"/>
              </w:rPr>
            </w:pPr>
            <w:r w:rsidRPr="00D76CF1">
              <w:rPr>
                <w:lang w:bidi="ar-JO"/>
              </w:rPr>
              <w:t>•based or initiated in the Governorate of Mafraq and/or work in the Governorate of Mafraq will be considered a priority for this call.</w:t>
            </w:r>
          </w:p>
          <w:p w14:paraId="2385B54F" w14:textId="24B7AED6" w:rsidR="00D76CF1" w:rsidRPr="00D76CF1" w:rsidRDefault="00D76CF1" w:rsidP="00D76CF1">
            <w:pPr>
              <w:rPr>
                <w:lang w:bidi="ar-JO"/>
              </w:rPr>
            </w:pPr>
            <w:r w:rsidRPr="00D76CF1">
              <w:rPr>
                <w:lang w:bidi="ar-JO"/>
              </w:rPr>
              <w:t>•not having received any EU funding in the past</w:t>
            </w:r>
          </w:p>
          <w:p w14:paraId="0CFE5E3F" w14:textId="37355E13" w:rsidR="00284E79" w:rsidRDefault="00284E79" w:rsidP="00B5630A">
            <w:pPr>
              <w:rPr>
                <w:lang w:bidi="ar-JO"/>
              </w:rPr>
            </w:pPr>
          </w:p>
        </w:tc>
        <w:tc>
          <w:tcPr>
            <w:tcW w:w="1885" w:type="dxa"/>
          </w:tcPr>
          <w:p w14:paraId="077C895C" w14:textId="77777777" w:rsidR="00A80580" w:rsidRPr="00A80580" w:rsidRDefault="00A80580" w:rsidP="00A80580">
            <w:pPr>
              <w:bidi/>
              <w:rPr>
                <w:rtl/>
                <w:lang w:bidi="ar"/>
              </w:rPr>
            </w:pPr>
            <w:r w:rsidRPr="00A80580">
              <w:rPr>
                <w:rFonts w:hint="cs"/>
                <w:rtl/>
                <w:lang w:bidi="ar"/>
              </w:rPr>
              <w:t>إنه ليس إلزاميًا، ولكن تحديد الأولويات يتبع النقاط الرئيسية وفقًا للإرشادات:</w:t>
            </w:r>
          </w:p>
          <w:p w14:paraId="4FAE31CA" w14:textId="77777777" w:rsidR="00A80580" w:rsidRPr="00A80580" w:rsidRDefault="00A80580" w:rsidP="00A80580">
            <w:pPr>
              <w:bidi/>
              <w:rPr>
                <w:rtl/>
                <w:lang w:bidi="ar"/>
              </w:rPr>
            </w:pPr>
          </w:p>
          <w:p w14:paraId="68B8E208" w14:textId="77777777" w:rsidR="00A80580" w:rsidRPr="00A80580" w:rsidRDefault="00A80580" w:rsidP="00A80580">
            <w:pPr>
              <w:bidi/>
              <w:rPr>
                <w:rtl/>
                <w:lang w:bidi="ar"/>
              </w:rPr>
            </w:pPr>
            <w:r w:rsidRPr="00A80580">
              <w:rPr>
                <w:rFonts w:hint="cs"/>
                <w:rtl/>
                <w:lang w:bidi="ar"/>
              </w:rPr>
              <w:t>سيتم إعطاء الأولوية للشركات التالية في الاختيار:</w:t>
            </w:r>
          </w:p>
          <w:p w14:paraId="17C429F8" w14:textId="77777777" w:rsidR="00A80580" w:rsidRPr="00A80580" w:rsidRDefault="00A80580" w:rsidP="00A80580">
            <w:pPr>
              <w:bidi/>
              <w:rPr>
                <w:rtl/>
                <w:lang w:bidi="ar"/>
              </w:rPr>
            </w:pPr>
            <w:r w:rsidRPr="00A80580">
              <w:rPr>
                <w:rFonts w:hint="cs"/>
                <w:rtl/>
                <w:lang w:bidi="ar"/>
              </w:rPr>
              <w:t>• العمل في قطاعي النفايات الصلبة والنفايات العضوية مما يساهم في كفاءة استخدام الموارد</w:t>
            </w:r>
          </w:p>
          <w:p w14:paraId="5B8AD97F" w14:textId="77777777" w:rsidR="00A80580" w:rsidRPr="00A80580" w:rsidRDefault="00A80580" w:rsidP="00A80580">
            <w:pPr>
              <w:bidi/>
              <w:rPr>
                <w:rtl/>
                <w:lang w:bidi="ar"/>
              </w:rPr>
            </w:pPr>
            <w:r w:rsidRPr="00A80580">
              <w:rPr>
                <w:rFonts w:hint="cs"/>
                <w:rtl/>
                <w:lang w:bidi="ar"/>
              </w:rPr>
              <w:t>•المقيم أو المبتدأ في محافظة المفرق و/أو العمل في محافظة المفرق سيعتبر من أولويات هذه الدعوة.</w:t>
            </w:r>
          </w:p>
          <w:p w14:paraId="78C6C522" w14:textId="77777777" w:rsidR="00A80580" w:rsidRPr="00A80580" w:rsidRDefault="00A80580" w:rsidP="00A80580">
            <w:pPr>
              <w:bidi/>
              <w:rPr>
                <w:lang w:bidi="ar-JO"/>
              </w:rPr>
            </w:pPr>
            <w:r w:rsidRPr="00A80580">
              <w:rPr>
                <w:rFonts w:hint="cs"/>
                <w:rtl/>
                <w:lang w:bidi="ar"/>
              </w:rPr>
              <w:t>• عدم تلقي أي تمويل من الاتحاد الأوروبي في الماضي</w:t>
            </w:r>
          </w:p>
          <w:p w14:paraId="77F3E8AC" w14:textId="77777777" w:rsidR="00284E79" w:rsidRPr="00552364" w:rsidRDefault="00284E79" w:rsidP="00B632E0">
            <w:pPr>
              <w:bidi/>
              <w:rPr>
                <w:lang w:bidi="ar-JO"/>
              </w:rPr>
            </w:pPr>
          </w:p>
        </w:tc>
      </w:tr>
    </w:tbl>
    <w:p w14:paraId="7234DAE9" w14:textId="70BF1E7E" w:rsidR="0061269D" w:rsidRDefault="0061269D" w:rsidP="006313B1">
      <w:pPr>
        <w:rPr>
          <w:lang w:bidi="ar-JO"/>
        </w:rPr>
      </w:pPr>
    </w:p>
    <w:sectPr w:rsidR="006126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85CC" w14:textId="77777777" w:rsidR="008F0077" w:rsidRDefault="008F0077" w:rsidP="00D54C57">
      <w:pPr>
        <w:spacing w:after="0" w:line="240" w:lineRule="auto"/>
      </w:pPr>
      <w:r>
        <w:separator/>
      </w:r>
    </w:p>
  </w:endnote>
  <w:endnote w:type="continuationSeparator" w:id="0">
    <w:p w14:paraId="79731E3F" w14:textId="77777777" w:rsidR="008F0077" w:rsidRDefault="008F0077" w:rsidP="00D5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391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2EE34" w14:textId="7DBD1653" w:rsidR="00D54C57" w:rsidRDefault="00D54C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D78BD2" w14:textId="77777777" w:rsidR="00D54C57" w:rsidRDefault="00D54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65FE" w14:textId="77777777" w:rsidR="008F0077" w:rsidRDefault="008F0077" w:rsidP="00D54C57">
      <w:pPr>
        <w:spacing w:after="0" w:line="240" w:lineRule="auto"/>
      </w:pPr>
      <w:r>
        <w:separator/>
      </w:r>
    </w:p>
  </w:footnote>
  <w:footnote w:type="continuationSeparator" w:id="0">
    <w:p w14:paraId="5D844FC6" w14:textId="77777777" w:rsidR="008F0077" w:rsidRDefault="008F0077" w:rsidP="00D54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440D4"/>
    <w:multiLevelType w:val="hybridMultilevel"/>
    <w:tmpl w:val="6E2E5C22"/>
    <w:lvl w:ilvl="0" w:tplc="9580C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841B2"/>
    <w:multiLevelType w:val="hybridMultilevel"/>
    <w:tmpl w:val="250492C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136735">
    <w:abstractNumId w:val="0"/>
  </w:num>
  <w:num w:numId="2" w16cid:durableId="669069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DF"/>
    <w:rsid w:val="00006DD4"/>
    <w:rsid w:val="000264EF"/>
    <w:rsid w:val="0003733E"/>
    <w:rsid w:val="00061A1A"/>
    <w:rsid w:val="00063146"/>
    <w:rsid w:val="00092EF6"/>
    <w:rsid w:val="00112113"/>
    <w:rsid w:val="00112479"/>
    <w:rsid w:val="00113962"/>
    <w:rsid w:val="00127219"/>
    <w:rsid w:val="001A1EEA"/>
    <w:rsid w:val="001C26B9"/>
    <w:rsid w:val="001D2FF3"/>
    <w:rsid w:val="001E3443"/>
    <w:rsid w:val="001F5C92"/>
    <w:rsid w:val="00216F2E"/>
    <w:rsid w:val="0027687E"/>
    <w:rsid w:val="00280C28"/>
    <w:rsid w:val="00284E79"/>
    <w:rsid w:val="002A1D23"/>
    <w:rsid w:val="002C0849"/>
    <w:rsid w:val="00302A5C"/>
    <w:rsid w:val="00336266"/>
    <w:rsid w:val="00350B5A"/>
    <w:rsid w:val="00356294"/>
    <w:rsid w:val="00362720"/>
    <w:rsid w:val="003A2122"/>
    <w:rsid w:val="003A6DA8"/>
    <w:rsid w:val="003B25B9"/>
    <w:rsid w:val="003D11F2"/>
    <w:rsid w:val="003D775B"/>
    <w:rsid w:val="003E6A1E"/>
    <w:rsid w:val="004117F0"/>
    <w:rsid w:val="004213F4"/>
    <w:rsid w:val="00434FC9"/>
    <w:rsid w:val="0044104D"/>
    <w:rsid w:val="0047594B"/>
    <w:rsid w:val="00490A16"/>
    <w:rsid w:val="004947AC"/>
    <w:rsid w:val="004D3F50"/>
    <w:rsid w:val="004F15CB"/>
    <w:rsid w:val="004F32DD"/>
    <w:rsid w:val="004F3408"/>
    <w:rsid w:val="005013FC"/>
    <w:rsid w:val="00502F67"/>
    <w:rsid w:val="005271C6"/>
    <w:rsid w:val="00537E85"/>
    <w:rsid w:val="00541A83"/>
    <w:rsid w:val="00552364"/>
    <w:rsid w:val="005676B5"/>
    <w:rsid w:val="00597BB9"/>
    <w:rsid w:val="005A4553"/>
    <w:rsid w:val="005D5FCF"/>
    <w:rsid w:val="005F0CBC"/>
    <w:rsid w:val="0061269D"/>
    <w:rsid w:val="00626201"/>
    <w:rsid w:val="006313B1"/>
    <w:rsid w:val="00643DC3"/>
    <w:rsid w:val="00664E8F"/>
    <w:rsid w:val="00674D72"/>
    <w:rsid w:val="00682E05"/>
    <w:rsid w:val="00684534"/>
    <w:rsid w:val="006C5D4D"/>
    <w:rsid w:val="006D52B9"/>
    <w:rsid w:val="006E076B"/>
    <w:rsid w:val="006E4ACC"/>
    <w:rsid w:val="006E5D28"/>
    <w:rsid w:val="007105C7"/>
    <w:rsid w:val="00720580"/>
    <w:rsid w:val="00722E5B"/>
    <w:rsid w:val="00762770"/>
    <w:rsid w:val="00782072"/>
    <w:rsid w:val="007D1742"/>
    <w:rsid w:val="00807B09"/>
    <w:rsid w:val="00810C26"/>
    <w:rsid w:val="008211E7"/>
    <w:rsid w:val="00836573"/>
    <w:rsid w:val="00844D5A"/>
    <w:rsid w:val="00865F43"/>
    <w:rsid w:val="008679F5"/>
    <w:rsid w:val="00872462"/>
    <w:rsid w:val="008C5A42"/>
    <w:rsid w:val="008C5F0D"/>
    <w:rsid w:val="008F0077"/>
    <w:rsid w:val="008F1888"/>
    <w:rsid w:val="00947687"/>
    <w:rsid w:val="00952A31"/>
    <w:rsid w:val="00961D0D"/>
    <w:rsid w:val="00993080"/>
    <w:rsid w:val="009B7D9B"/>
    <w:rsid w:val="009F3BDA"/>
    <w:rsid w:val="009F5B11"/>
    <w:rsid w:val="00A03DC3"/>
    <w:rsid w:val="00A129D8"/>
    <w:rsid w:val="00A17CB1"/>
    <w:rsid w:val="00A41440"/>
    <w:rsid w:val="00A44B00"/>
    <w:rsid w:val="00A54C6E"/>
    <w:rsid w:val="00A61D5F"/>
    <w:rsid w:val="00A80580"/>
    <w:rsid w:val="00AA530B"/>
    <w:rsid w:val="00AB0076"/>
    <w:rsid w:val="00AB7C5D"/>
    <w:rsid w:val="00AC4DC8"/>
    <w:rsid w:val="00AC6E06"/>
    <w:rsid w:val="00B04D32"/>
    <w:rsid w:val="00B138E6"/>
    <w:rsid w:val="00B45D6E"/>
    <w:rsid w:val="00B466F7"/>
    <w:rsid w:val="00B5630A"/>
    <w:rsid w:val="00B632E0"/>
    <w:rsid w:val="00B920ED"/>
    <w:rsid w:val="00B9361F"/>
    <w:rsid w:val="00B949C7"/>
    <w:rsid w:val="00BB5CBD"/>
    <w:rsid w:val="00C45F21"/>
    <w:rsid w:val="00CA42E3"/>
    <w:rsid w:val="00CA6DD3"/>
    <w:rsid w:val="00CB01AF"/>
    <w:rsid w:val="00CB17B2"/>
    <w:rsid w:val="00CC466B"/>
    <w:rsid w:val="00CC6938"/>
    <w:rsid w:val="00CD7A88"/>
    <w:rsid w:val="00CE69D3"/>
    <w:rsid w:val="00D3282D"/>
    <w:rsid w:val="00D457E2"/>
    <w:rsid w:val="00D54C57"/>
    <w:rsid w:val="00D76CF1"/>
    <w:rsid w:val="00D9257C"/>
    <w:rsid w:val="00D9787C"/>
    <w:rsid w:val="00DA07CB"/>
    <w:rsid w:val="00DA6CE1"/>
    <w:rsid w:val="00DD36EF"/>
    <w:rsid w:val="00DE3DDF"/>
    <w:rsid w:val="00E07980"/>
    <w:rsid w:val="00E07F9C"/>
    <w:rsid w:val="00E314B1"/>
    <w:rsid w:val="00E713A4"/>
    <w:rsid w:val="00E849A7"/>
    <w:rsid w:val="00E95D63"/>
    <w:rsid w:val="00EE6D1B"/>
    <w:rsid w:val="00F02F8E"/>
    <w:rsid w:val="00F517E6"/>
    <w:rsid w:val="00FC4189"/>
    <w:rsid w:val="00F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7A6FD"/>
  <w15:chartTrackingRefBased/>
  <w15:docId w15:val="{12D62818-01EA-4682-93DD-671B27B2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D4D"/>
    <w:pPr>
      <w:ind w:left="720"/>
      <w:contextualSpacing/>
    </w:pPr>
  </w:style>
  <w:style w:type="paragraph" w:styleId="Revision">
    <w:name w:val="Revision"/>
    <w:hidden/>
    <w:uiPriority w:val="99"/>
    <w:semiHidden/>
    <w:rsid w:val="00AB00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4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C57"/>
  </w:style>
  <w:style w:type="paragraph" w:styleId="Footer">
    <w:name w:val="footer"/>
    <w:basedOn w:val="Normal"/>
    <w:link w:val="FooterChar"/>
    <w:uiPriority w:val="99"/>
    <w:unhideWhenUsed/>
    <w:rsid w:val="00D54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C57"/>
  </w:style>
  <w:style w:type="character" w:customStyle="1" w:styleId="ui-provider">
    <w:name w:val="ui-provider"/>
    <w:basedOn w:val="DefaultParagraphFont"/>
    <w:rsid w:val="00D76CF1"/>
  </w:style>
  <w:style w:type="character" w:styleId="CommentReference">
    <w:name w:val="annotation reference"/>
    <w:basedOn w:val="DefaultParagraphFont"/>
    <w:uiPriority w:val="99"/>
    <w:semiHidden/>
    <w:unhideWhenUsed/>
    <w:rsid w:val="00E71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13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3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3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451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2271997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8457766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237642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749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786315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9429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2892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3333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8287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1703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2328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6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592</Words>
  <Characters>2916</Characters>
  <Application>Microsoft Office Word</Application>
  <DocSecurity>0</DocSecurity>
  <Lines>211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Radaideh</dc:creator>
  <cp:keywords/>
  <dc:description/>
  <cp:lastModifiedBy>Mahmoud Radaideh</cp:lastModifiedBy>
  <cp:revision>31</cp:revision>
  <dcterms:created xsi:type="dcterms:W3CDTF">2024-01-31T10:39:00Z</dcterms:created>
  <dcterms:modified xsi:type="dcterms:W3CDTF">2024-02-01T09:23:00Z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9bfad8dd-9cc1-4e77-a6bf-e9498c4ed6f7</vt:lpwstr>
  </property>
</Properties>
</file>